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8A" w:rsidRPr="00C1738A" w:rsidRDefault="00C1738A" w:rsidP="00E63452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C1738A">
        <w:rPr>
          <w:rFonts w:eastAsia="Calibri" w:cs="Times New Roman"/>
          <w:b/>
          <w:sz w:val="24"/>
          <w:szCs w:val="24"/>
        </w:rPr>
        <w:t>ПОЛОЖЕН</w:t>
      </w:r>
      <w:r w:rsidRPr="00C1738A">
        <w:rPr>
          <w:rFonts w:eastAsia="Calibri" w:cs="Times New Roman"/>
          <w:b/>
          <w:caps/>
          <w:sz w:val="24"/>
          <w:szCs w:val="24"/>
        </w:rPr>
        <w:t>Ие</w:t>
      </w:r>
      <w:r w:rsidR="00A92E52">
        <w:rPr>
          <w:rFonts w:eastAsia="Calibri" w:cs="Times New Roman"/>
          <w:b/>
          <w:sz w:val="24"/>
          <w:szCs w:val="24"/>
        </w:rPr>
        <w:t xml:space="preserve"> </w:t>
      </w:r>
      <w:r w:rsidRPr="00C1738A">
        <w:rPr>
          <w:rFonts w:eastAsia="Calibri" w:cs="Times New Roman"/>
          <w:b/>
          <w:sz w:val="24"/>
          <w:szCs w:val="24"/>
        </w:rPr>
        <w:t>О КОНКУРСЕ</w:t>
      </w:r>
      <w:r w:rsidR="00A92E52">
        <w:rPr>
          <w:rFonts w:eastAsia="Calibri" w:cs="Times New Roman"/>
          <w:b/>
          <w:sz w:val="24"/>
          <w:szCs w:val="24"/>
        </w:rPr>
        <w:t xml:space="preserve"> </w:t>
      </w:r>
      <w:r w:rsidR="00E63452">
        <w:rPr>
          <w:rFonts w:eastAsia="Calibri" w:cs="Times New Roman"/>
          <w:b/>
          <w:sz w:val="24"/>
          <w:szCs w:val="24"/>
        </w:rPr>
        <w:t>ПРОЕКТОВ</w:t>
      </w:r>
    </w:p>
    <w:p w:rsidR="00C1738A" w:rsidRPr="00C1738A" w:rsidRDefault="00C1738A" w:rsidP="00E63452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E63452">
        <w:rPr>
          <w:rFonts w:eastAsia="Calibri" w:cs="Times New Roman"/>
          <w:b/>
          <w:sz w:val="24"/>
          <w:szCs w:val="24"/>
        </w:rPr>
        <w:t>«</w:t>
      </w:r>
      <w:r w:rsidR="00E63452" w:rsidRPr="00E63452">
        <w:rPr>
          <w:rFonts w:eastAsia="Calibri" w:cs="Times New Roman"/>
          <w:b/>
          <w:sz w:val="24"/>
          <w:szCs w:val="24"/>
        </w:rPr>
        <w:t>ЭКО-АРТЕК</w:t>
      </w:r>
      <w:r w:rsidRPr="00E63452">
        <w:rPr>
          <w:rFonts w:eastAsia="Calibri" w:cs="Times New Roman"/>
          <w:b/>
          <w:sz w:val="24"/>
          <w:szCs w:val="24"/>
        </w:rPr>
        <w:t>»</w:t>
      </w:r>
    </w:p>
    <w:p w:rsidR="00C1738A" w:rsidRPr="00D41464" w:rsidRDefault="00C1738A" w:rsidP="00E63452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C1738A">
        <w:rPr>
          <w:rFonts w:eastAsia="Calibri" w:cs="Times New Roman"/>
          <w:b/>
          <w:sz w:val="24"/>
          <w:szCs w:val="24"/>
        </w:rPr>
        <w:t>на участ</w:t>
      </w:r>
      <w:r w:rsidR="00EA324D">
        <w:rPr>
          <w:rFonts w:eastAsia="Calibri" w:cs="Times New Roman"/>
          <w:b/>
          <w:sz w:val="24"/>
          <w:szCs w:val="24"/>
        </w:rPr>
        <w:t>и</w:t>
      </w:r>
      <w:r w:rsidR="00BD54FE">
        <w:rPr>
          <w:rFonts w:eastAsia="Calibri" w:cs="Times New Roman"/>
          <w:b/>
          <w:sz w:val="24"/>
          <w:szCs w:val="24"/>
        </w:rPr>
        <w:t xml:space="preserve">е в </w:t>
      </w:r>
      <w:r w:rsidR="00BD54FE" w:rsidRPr="00D41464">
        <w:rPr>
          <w:rFonts w:eastAsia="Calibri" w:cs="Times New Roman"/>
          <w:b/>
          <w:sz w:val="24"/>
          <w:szCs w:val="24"/>
        </w:rPr>
        <w:t xml:space="preserve">программе </w:t>
      </w:r>
      <w:r w:rsidR="00575015">
        <w:rPr>
          <w:rFonts w:eastAsia="Calibri" w:cs="Times New Roman"/>
          <w:b/>
          <w:sz w:val="24"/>
          <w:szCs w:val="24"/>
        </w:rPr>
        <w:t>12</w:t>
      </w:r>
      <w:r w:rsidRPr="00D41464">
        <w:rPr>
          <w:rFonts w:eastAsia="Calibri" w:cs="Times New Roman"/>
          <w:b/>
          <w:sz w:val="24"/>
          <w:szCs w:val="24"/>
        </w:rPr>
        <w:t xml:space="preserve"> смены 202</w:t>
      </w:r>
      <w:r w:rsidR="00E63452">
        <w:rPr>
          <w:rFonts w:eastAsia="Calibri" w:cs="Times New Roman"/>
          <w:b/>
          <w:sz w:val="24"/>
          <w:szCs w:val="24"/>
        </w:rPr>
        <w:t>2</w:t>
      </w:r>
      <w:r w:rsidRPr="00D41464">
        <w:rPr>
          <w:rFonts w:eastAsia="Calibri" w:cs="Times New Roman"/>
          <w:b/>
          <w:sz w:val="24"/>
          <w:szCs w:val="24"/>
        </w:rPr>
        <w:t xml:space="preserve"> года</w:t>
      </w:r>
    </w:p>
    <w:p w:rsidR="00C1738A" w:rsidRPr="00D41464" w:rsidRDefault="00C1738A" w:rsidP="00E63452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D41464">
        <w:rPr>
          <w:rFonts w:eastAsia="Calibri" w:cs="Times New Roman"/>
          <w:b/>
          <w:sz w:val="24"/>
          <w:szCs w:val="24"/>
        </w:rPr>
        <w:t>в ФГБОУ «МДЦ «Артек»</w:t>
      </w:r>
    </w:p>
    <w:p w:rsidR="00C1738A" w:rsidRPr="00D41464" w:rsidRDefault="00C1738A" w:rsidP="00E63452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D41464">
        <w:rPr>
          <w:rFonts w:eastAsia="Calibri" w:cs="Times New Roman"/>
          <w:b/>
          <w:bCs/>
          <w:sz w:val="24"/>
          <w:szCs w:val="24"/>
        </w:rPr>
        <w:t>Общие положения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Данное Положение определяет </w:t>
      </w:r>
      <w:r w:rsidRPr="00D41464">
        <w:rPr>
          <w:rFonts w:eastAsia="Calibri" w:cs="Times New Roman"/>
          <w:sz w:val="24"/>
        </w:rPr>
        <w:t xml:space="preserve">порядок организации и проведения </w:t>
      </w:r>
      <w:r w:rsidRPr="00D41464">
        <w:rPr>
          <w:rFonts w:eastAsia="Calibri" w:cs="Times New Roman"/>
          <w:sz w:val="24"/>
          <w:szCs w:val="24"/>
        </w:rPr>
        <w:t>конкурсного отбора детей на участ</w:t>
      </w:r>
      <w:r w:rsidR="00EA324D" w:rsidRPr="00D41464">
        <w:rPr>
          <w:rFonts w:eastAsia="Calibri" w:cs="Times New Roman"/>
          <w:sz w:val="24"/>
          <w:szCs w:val="24"/>
        </w:rPr>
        <w:t xml:space="preserve">ие в </w:t>
      </w:r>
      <w:r w:rsidR="00947A72" w:rsidRPr="00D41464">
        <w:rPr>
          <w:rFonts w:eastAsia="Calibri" w:cs="Times New Roman"/>
          <w:sz w:val="24"/>
          <w:szCs w:val="24"/>
        </w:rPr>
        <w:t xml:space="preserve">программе </w:t>
      </w:r>
      <w:r w:rsidR="00575015">
        <w:rPr>
          <w:rFonts w:eastAsia="Calibri" w:cs="Times New Roman"/>
          <w:sz w:val="24"/>
          <w:szCs w:val="24"/>
        </w:rPr>
        <w:t>12</w:t>
      </w:r>
      <w:r w:rsidR="009F2DE1">
        <w:rPr>
          <w:rFonts w:eastAsia="Calibri" w:cs="Times New Roman"/>
          <w:sz w:val="24"/>
          <w:szCs w:val="24"/>
        </w:rPr>
        <w:t xml:space="preserve"> </w:t>
      </w:r>
      <w:r w:rsidRPr="00D41464">
        <w:rPr>
          <w:rFonts w:eastAsia="Calibri" w:cs="Times New Roman"/>
          <w:sz w:val="24"/>
          <w:szCs w:val="24"/>
        </w:rPr>
        <w:t>смены 202</w:t>
      </w:r>
      <w:r w:rsidR="002B4BAA">
        <w:rPr>
          <w:rFonts w:eastAsia="Calibri" w:cs="Times New Roman"/>
          <w:sz w:val="24"/>
          <w:szCs w:val="24"/>
        </w:rPr>
        <w:t>2</w:t>
      </w:r>
      <w:r w:rsidRPr="00D41464">
        <w:rPr>
          <w:rFonts w:eastAsia="Calibri" w:cs="Times New Roman"/>
          <w:sz w:val="24"/>
          <w:szCs w:val="24"/>
        </w:rPr>
        <w:t xml:space="preserve"> года </w:t>
      </w:r>
      <w:r w:rsidRPr="00D41464">
        <w:rPr>
          <w:rFonts w:eastAsia="Calibri" w:cs="Times New Roman"/>
          <w:sz w:val="24"/>
        </w:rPr>
        <w:t xml:space="preserve">ФГБОУ «Международный детский центр «Артек» (далее </w:t>
      </w:r>
      <w:r w:rsidR="00B12886" w:rsidRPr="00D41464">
        <w:rPr>
          <w:rFonts w:eastAsia="Calibri" w:cs="Times New Roman"/>
          <w:sz w:val="24"/>
          <w:szCs w:val="24"/>
        </w:rPr>
        <w:t>–</w:t>
      </w:r>
      <w:r w:rsidRPr="00D41464">
        <w:rPr>
          <w:rFonts w:eastAsia="Calibri" w:cs="Times New Roman"/>
          <w:sz w:val="24"/>
        </w:rPr>
        <w:t xml:space="preserve"> МДЦ «Артек») «</w:t>
      </w:r>
      <w:r w:rsidR="00E63452">
        <w:rPr>
          <w:rFonts w:eastAsia="Calibri" w:cs="Times New Roman"/>
          <w:sz w:val="24"/>
          <w:szCs w:val="24"/>
        </w:rPr>
        <w:t>ЭКО-АРТЕК</w:t>
      </w:r>
      <w:r w:rsidRPr="00D41464">
        <w:rPr>
          <w:rFonts w:eastAsia="Calibri" w:cs="Times New Roman"/>
          <w:sz w:val="24"/>
        </w:rPr>
        <w:t xml:space="preserve">» </w:t>
      </w:r>
      <w:r w:rsidRPr="00D41464">
        <w:rPr>
          <w:rFonts w:eastAsia="Calibri" w:cs="Times New Roman"/>
          <w:sz w:val="24"/>
          <w:szCs w:val="24"/>
        </w:rPr>
        <w:t xml:space="preserve">(далее – Конкурс), </w:t>
      </w:r>
      <w:r w:rsidRPr="00D41464">
        <w:rPr>
          <w:rFonts w:eastAsia="Calibri" w:cs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D41464">
        <w:rPr>
          <w:rFonts w:eastAsia="Calibri" w:cs="Times New Roman"/>
          <w:sz w:val="24"/>
          <w:szCs w:val="24"/>
        </w:rPr>
        <w:t>.</w:t>
      </w:r>
    </w:p>
    <w:p w:rsidR="00C1738A" w:rsidRPr="00D41464" w:rsidRDefault="00C1738A" w:rsidP="00E63452">
      <w:pPr>
        <w:numPr>
          <w:ilvl w:val="1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Целью проведения Конкурса является </w:t>
      </w:r>
      <w:r w:rsidR="000D1FB3">
        <w:rPr>
          <w:rFonts w:eastAsia="Calibri" w:cs="Times New Roman"/>
          <w:sz w:val="24"/>
          <w:szCs w:val="24"/>
        </w:rPr>
        <w:t>экологическое просвещение и формирование новой экологической культуры детей и взрослых, приобщение к грамотному потреблению природных ресурсов Российской Федерации</w:t>
      </w:r>
      <w:r w:rsidR="00464F7F">
        <w:rPr>
          <w:rFonts w:eastAsia="Calibri" w:cs="Times New Roman"/>
          <w:sz w:val="24"/>
          <w:szCs w:val="24"/>
        </w:rPr>
        <w:t>, формирование новых социальных практик, поощрение исследований окружающей среды</w:t>
      </w:r>
      <w:r w:rsidR="000D1FB3">
        <w:rPr>
          <w:rFonts w:eastAsia="Calibri" w:cs="Times New Roman"/>
          <w:sz w:val="24"/>
          <w:szCs w:val="24"/>
        </w:rPr>
        <w:t xml:space="preserve">. 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Организ</w:t>
      </w:r>
      <w:r w:rsidR="00242EBF" w:rsidRPr="00D41464">
        <w:rPr>
          <w:rFonts w:eastAsia="Calibri" w:cs="Times New Roman"/>
          <w:sz w:val="24"/>
          <w:szCs w:val="24"/>
        </w:rPr>
        <w:t xml:space="preserve">атором Конкурса является </w:t>
      </w:r>
      <w:r w:rsidRPr="00D41464">
        <w:rPr>
          <w:rFonts w:eastAsia="Calibri" w:cs="Times New Roman"/>
          <w:sz w:val="24"/>
          <w:szCs w:val="24"/>
        </w:rPr>
        <w:t xml:space="preserve">МДЦ «Артек» (далее – Организатор, </w:t>
      </w:r>
      <w:r w:rsidRPr="00D41464">
        <w:rPr>
          <w:rFonts w:eastAsia="Calibri" w:cs="Times New Roman"/>
          <w:sz w:val="24"/>
          <w:szCs w:val="24"/>
        </w:rPr>
        <w:br/>
        <w:t>МДЦ «Артек»).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Настоящее Положение подлежит открытой публикации на официальном сайте МДЦ «Артек» </w:t>
      </w:r>
      <w:hyperlink r:id="rId8" w:history="1">
        <w:r w:rsidRPr="00D41464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D41464">
          <w:rPr>
            <w:rFonts w:eastAsia="Calibri" w:cs="Times New Roman"/>
            <w:color w:val="0563C1"/>
            <w:sz w:val="24"/>
            <w:szCs w:val="24"/>
            <w:u w:val="single"/>
          </w:rPr>
          <w:t>.artek.org</w:t>
        </w:r>
      </w:hyperlink>
      <w:r w:rsidRPr="00D41464">
        <w:rPr>
          <w:rFonts w:eastAsia="Calibri" w:cs="Times New Roman"/>
          <w:sz w:val="24"/>
          <w:szCs w:val="24"/>
        </w:rPr>
        <w:t xml:space="preserve"> </w:t>
      </w:r>
      <w:r w:rsidR="00CD3A84" w:rsidRPr="00D41464">
        <w:rPr>
          <w:rFonts w:eastAsia="Calibri" w:cs="Times New Roman"/>
          <w:sz w:val="24"/>
          <w:szCs w:val="24"/>
        </w:rPr>
        <w:t>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Участие в Конкурсе бесплатное.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Участник Конкурса обязан ознакомиться с настоящим Положением и соблюдать правила, указанные в нем.</w:t>
      </w:r>
    </w:p>
    <w:p w:rsidR="00C1738A" w:rsidRPr="00D41464" w:rsidRDefault="000D1FB3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Рабочим</w:t>
      </w:r>
      <w:r w:rsidR="00C1738A" w:rsidRPr="00D41464">
        <w:rPr>
          <w:rFonts w:eastAsia="Calibri" w:cs="Times New Roman"/>
          <w:sz w:val="24"/>
          <w:szCs w:val="24"/>
        </w:rPr>
        <w:t xml:space="preserve"> язык</w:t>
      </w:r>
      <w:r>
        <w:rPr>
          <w:rFonts w:eastAsia="Calibri" w:cs="Times New Roman"/>
          <w:sz w:val="24"/>
          <w:szCs w:val="24"/>
        </w:rPr>
        <w:t>ом</w:t>
      </w:r>
      <w:r w:rsidR="00C1738A" w:rsidRPr="00D41464">
        <w:rPr>
          <w:rFonts w:eastAsia="Calibri" w:cs="Times New Roman"/>
          <w:sz w:val="24"/>
          <w:szCs w:val="24"/>
        </w:rPr>
        <w:t xml:space="preserve"> Конкурса явля</w:t>
      </w:r>
      <w:r>
        <w:rPr>
          <w:rFonts w:eastAsia="Calibri" w:cs="Times New Roman"/>
          <w:sz w:val="24"/>
          <w:szCs w:val="24"/>
        </w:rPr>
        <w:t>е</w:t>
      </w:r>
      <w:r w:rsidR="00C1738A" w:rsidRPr="00D41464">
        <w:rPr>
          <w:rFonts w:eastAsia="Calibri" w:cs="Times New Roman"/>
          <w:sz w:val="24"/>
          <w:szCs w:val="24"/>
        </w:rPr>
        <w:t xml:space="preserve">тся русский </w:t>
      </w:r>
      <w:r>
        <w:rPr>
          <w:rFonts w:eastAsia="Calibri" w:cs="Times New Roman"/>
          <w:sz w:val="24"/>
          <w:szCs w:val="24"/>
        </w:rPr>
        <w:t>язык</w:t>
      </w:r>
      <w:r w:rsidR="00C1738A" w:rsidRPr="00D41464">
        <w:rPr>
          <w:rFonts w:eastAsia="Calibri" w:cs="Times New Roman"/>
          <w:sz w:val="24"/>
          <w:szCs w:val="24"/>
        </w:rPr>
        <w:t>.</w:t>
      </w:r>
    </w:p>
    <w:p w:rsidR="00C1738A" w:rsidRPr="00D41464" w:rsidRDefault="00C1738A" w:rsidP="00E63452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D41464">
        <w:rPr>
          <w:rFonts w:eastAsia="Calibri" w:cs="Times New Roman"/>
          <w:b/>
          <w:bCs/>
          <w:sz w:val="24"/>
          <w:szCs w:val="24"/>
        </w:rPr>
        <w:t>Организационный комитет Конкурса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Общее руководство по организации и проведению Конкурса осуществляется Организационным комитетом (далее – Оргкомитет), который </w:t>
      </w:r>
      <w:r w:rsidR="00242EBF" w:rsidRPr="00D41464">
        <w:rPr>
          <w:rFonts w:eastAsia="Calibri" w:cs="Times New Roman"/>
          <w:sz w:val="24"/>
          <w:szCs w:val="24"/>
        </w:rPr>
        <w:t>формируется</w:t>
      </w:r>
      <w:r w:rsidRPr="00D41464">
        <w:rPr>
          <w:rFonts w:eastAsia="Calibri" w:cs="Times New Roman"/>
          <w:sz w:val="24"/>
          <w:szCs w:val="24"/>
        </w:rPr>
        <w:t xml:space="preserve"> из числа </w:t>
      </w:r>
      <w:r w:rsidR="00CD3A84" w:rsidRPr="00D41464">
        <w:rPr>
          <w:rFonts w:eastAsia="Calibri" w:cs="Times New Roman"/>
          <w:sz w:val="24"/>
          <w:szCs w:val="24"/>
        </w:rPr>
        <w:t>сотрудников МДЦ «Артек».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Оргкомитет создается на период организации и проведения Конкурса для достижения цели и решения вытекающих из нее задач. 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Решения, принимаемые Оргкомитетом в рамках своей компетенции, обязательны </w:t>
      </w:r>
      <w:r w:rsidRPr="00D41464">
        <w:rPr>
          <w:rFonts w:eastAsia="Calibri" w:cs="Times New Roman"/>
          <w:sz w:val="24"/>
          <w:szCs w:val="24"/>
        </w:rPr>
        <w:br/>
        <w:t xml:space="preserve">для исполнения участниками Конкурса, а также всеми лицами, задействованными </w:t>
      </w:r>
      <w:r w:rsidRPr="00D41464">
        <w:rPr>
          <w:rFonts w:eastAsia="Calibri" w:cs="Times New Roman"/>
          <w:sz w:val="24"/>
          <w:szCs w:val="24"/>
        </w:rPr>
        <w:br/>
        <w:t>в организационно–подготовительной и практической работе в период реализации всех этапов Конкурса.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/>
          <w:sz w:val="22"/>
          <w:szCs w:val="24"/>
          <w:lang w:eastAsia="ar-SA"/>
        </w:rPr>
      </w:pPr>
      <w:r w:rsidRPr="00D41464">
        <w:rPr>
          <w:rFonts w:eastAsia="Times New Roman" w:cs="Times New Roman"/>
          <w:sz w:val="24"/>
          <w:szCs w:val="24"/>
          <w:lang w:eastAsia="ar-SA"/>
        </w:rPr>
        <w:t>Оргкомитет имеет право:</w:t>
      </w:r>
    </w:p>
    <w:p w:rsidR="00C1738A" w:rsidRPr="00D41464" w:rsidRDefault="00C1738A" w:rsidP="00E63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формировать состав конкурсной комиссии, включающей специалистов – экспертов в соответствующей области, для оценки материалов, </w:t>
      </w:r>
      <w:r w:rsidR="00575015">
        <w:rPr>
          <w:rFonts w:eastAsia="Calibri" w:cs="Times New Roman"/>
          <w:sz w:val="24"/>
          <w:szCs w:val="24"/>
        </w:rPr>
        <w:t>предоставленных</w:t>
      </w:r>
      <w:r w:rsidRPr="00D41464">
        <w:rPr>
          <w:rFonts w:eastAsia="Calibri" w:cs="Times New Roman"/>
          <w:sz w:val="24"/>
          <w:szCs w:val="24"/>
        </w:rPr>
        <w:t xml:space="preserve"> участниками в </w:t>
      </w:r>
      <w:r w:rsidR="00575015">
        <w:rPr>
          <w:rFonts w:eastAsia="Calibri" w:cs="Times New Roman"/>
          <w:sz w:val="24"/>
          <w:szCs w:val="24"/>
        </w:rPr>
        <w:t xml:space="preserve">рамках </w:t>
      </w:r>
      <w:r w:rsidRPr="00D41464">
        <w:rPr>
          <w:rFonts w:eastAsia="Calibri" w:cs="Times New Roman"/>
          <w:sz w:val="24"/>
          <w:szCs w:val="24"/>
        </w:rPr>
        <w:t>Конкурса;</w:t>
      </w:r>
    </w:p>
    <w:p w:rsidR="00C1738A" w:rsidRPr="00D41464" w:rsidRDefault="00C1738A" w:rsidP="00E63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вносить предложения по продлению или изменению сроков проведения Конкурса;</w:t>
      </w:r>
    </w:p>
    <w:p w:rsidR="00C1738A" w:rsidRPr="00D41464" w:rsidRDefault="00C1738A" w:rsidP="00E63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выполнять иные задачи и функции, связанные с проведением и подготовкой Конкурса.</w:t>
      </w:r>
    </w:p>
    <w:p w:rsidR="00C1738A" w:rsidRPr="00D41464" w:rsidRDefault="00C1738A" w:rsidP="00E63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Times New Roman" w:cs="Times New Roman"/>
          <w:sz w:val="24"/>
          <w:szCs w:val="24"/>
          <w:lang w:eastAsia="ar-SA"/>
        </w:rPr>
        <w:t>2.5.</w:t>
      </w:r>
      <w:r w:rsidRPr="00D41464">
        <w:rPr>
          <w:rFonts w:eastAsia="Times New Roman" w:cs="Times New Roman"/>
          <w:sz w:val="24"/>
          <w:szCs w:val="24"/>
          <w:lang w:eastAsia="ar-SA"/>
        </w:rPr>
        <w:tab/>
        <w:t>Решения Оргкомитета отражаются в соответствующем протоколе и подписываются</w:t>
      </w:r>
      <w:r w:rsidR="00242EBF" w:rsidRPr="00D41464">
        <w:rPr>
          <w:rFonts w:eastAsia="Calibri" w:cs="Times New Roman"/>
          <w:sz w:val="24"/>
          <w:szCs w:val="24"/>
        </w:rPr>
        <w:t xml:space="preserve"> председателем и с</w:t>
      </w:r>
      <w:r w:rsidRPr="00D41464">
        <w:rPr>
          <w:rFonts w:eastAsia="Calibri" w:cs="Times New Roman"/>
          <w:sz w:val="24"/>
          <w:szCs w:val="24"/>
        </w:rPr>
        <w:t>екретарем Оргкомитета.</w:t>
      </w:r>
    </w:p>
    <w:p w:rsidR="00C1738A" w:rsidRPr="00D41464" w:rsidRDefault="00C1738A" w:rsidP="00E63452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D41464">
        <w:rPr>
          <w:rFonts w:eastAsia="Calibri" w:cs="Times New Roman"/>
          <w:b/>
          <w:bCs/>
          <w:sz w:val="24"/>
          <w:szCs w:val="24"/>
        </w:rPr>
        <w:t>Условия участия</w:t>
      </w:r>
    </w:p>
    <w:p w:rsidR="00E8022E" w:rsidRPr="00D41464" w:rsidRDefault="00C1738A" w:rsidP="00E63452">
      <w:pPr>
        <w:pStyle w:val="a4"/>
        <w:numPr>
          <w:ilvl w:val="1"/>
          <w:numId w:val="1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</w:rPr>
        <w:t xml:space="preserve">Для участия в Конкурсе принимаются дети с </w:t>
      </w:r>
      <w:r w:rsidR="006C5ED1" w:rsidRPr="00D41464">
        <w:rPr>
          <w:rFonts w:ascii="Times New Roman" w:hAnsi="Times New Roman"/>
          <w:sz w:val="24"/>
        </w:rPr>
        <w:t>12 до 16</w:t>
      </w:r>
      <w:r w:rsidRPr="00D41464">
        <w:rPr>
          <w:rFonts w:ascii="Times New Roman" w:hAnsi="Times New Roman"/>
          <w:sz w:val="24"/>
        </w:rPr>
        <w:t xml:space="preserve"> лет, которые </w:t>
      </w:r>
      <w:r w:rsidR="00F4030C">
        <w:rPr>
          <w:rFonts w:ascii="Times New Roman" w:hAnsi="Times New Roman"/>
          <w:sz w:val="24"/>
        </w:rPr>
        <w:t>прожи</w:t>
      </w:r>
      <w:r w:rsidRPr="00D41464">
        <w:rPr>
          <w:rFonts w:ascii="Times New Roman" w:hAnsi="Times New Roman"/>
          <w:sz w:val="24"/>
        </w:rPr>
        <w:t xml:space="preserve">вают и </w:t>
      </w:r>
      <w:r w:rsidR="00724223">
        <w:rPr>
          <w:rFonts w:ascii="Times New Roman" w:hAnsi="Times New Roman"/>
          <w:sz w:val="24"/>
        </w:rPr>
        <w:t xml:space="preserve">постоянно </w:t>
      </w:r>
      <w:r w:rsidRPr="00D41464">
        <w:rPr>
          <w:rFonts w:ascii="Times New Roman" w:hAnsi="Times New Roman"/>
          <w:sz w:val="24"/>
        </w:rPr>
        <w:t>обучаются на территории Российской Федерации (далее – РФ). В соответствии с Правилами приема детей в МДЦ «Артек» (</w:t>
      </w:r>
      <w:hyperlink r:id="rId9" w:history="1">
        <w:r w:rsidRPr="00D41464">
          <w:rPr>
            <w:rFonts w:ascii="Times New Roman" w:hAnsi="Times New Roman"/>
            <w:color w:val="0563C1"/>
            <w:sz w:val="24"/>
            <w:u w:val="single"/>
          </w:rPr>
          <w:t>http://artek.org/informaciya-dlya-roditelyay/kak-poluchitsya-putevku-v-artek/</w:t>
        </w:r>
      </w:hyperlink>
      <w:r w:rsidRPr="00D41464">
        <w:rPr>
          <w:rFonts w:ascii="Times New Roman" w:hAnsi="Times New Roman"/>
          <w:sz w:val="24"/>
        </w:rPr>
        <w:t xml:space="preserve">) </w:t>
      </w:r>
      <w:r w:rsidRPr="00D41464">
        <w:rPr>
          <w:rFonts w:ascii="Times New Roman" w:eastAsia="Times New Roman" w:hAnsi="Times New Roman"/>
          <w:spacing w:val="-4"/>
          <w:sz w:val="24"/>
          <w:szCs w:val="24"/>
        </w:rPr>
        <w:t xml:space="preserve">отбираются участники, </w:t>
      </w:r>
      <w:r w:rsidRPr="00D41464">
        <w:rPr>
          <w:rFonts w:ascii="Times New Roman" w:hAnsi="Times New Roman"/>
          <w:i/>
          <w:iCs/>
          <w:color w:val="000000"/>
          <w:spacing w:val="-4"/>
          <w:shd w:val="clear" w:color="auto" w:fill="FFFFFF"/>
        </w:rPr>
        <w:t> </w:t>
      </w:r>
      <w:r w:rsidRPr="00D41464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постоянно проживающие и обучающиеся на территории субъектов Российской Федерации, благополучных по заболеваемости </w:t>
      </w:r>
      <w:r w:rsidR="00E8022E" w:rsidRPr="00D41464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коронавирусной инфекцией.</w:t>
      </w:r>
    </w:p>
    <w:p w:rsidR="00C1738A" w:rsidRPr="00D41464" w:rsidRDefault="00FA04DF" w:rsidP="00E63452">
      <w:pPr>
        <w:tabs>
          <w:tab w:val="left" w:pos="1276"/>
        </w:tabs>
        <w:autoSpaceDE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41464">
        <w:rPr>
          <w:sz w:val="24"/>
          <w:szCs w:val="24"/>
        </w:rPr>
        <w:t xml:space="preserve">В МДЦ «Артек» </w:t>
      </w:r>
      <w:r w:rsidR="00E8022E" w:rsidRPr="00D41464">
        <w:rPr>
          <w:sz w:val="24"/>
          <w:szCs w:val="24"/>
        </w:rPr>
        <w:t xml:space="preserve">в осенне-зимне-весенний период принимаются дети, обучающиеся в общеобразовательных школах с 5 по 11 класс, </w:t>
      </w:r>
      <w:r w:rsidR="00C1738A" w:rsidRPr="00D41464">
        <w:rPr>
          <w:color w:val="000000"/>
          <w:spacing w:val="-4"/>
          <w:sz w:val="24"/>
        </w:rPr>
        <w:t>которым на момент поездки</w:t>
      </w:r>
      <w:r w:rsidR="00C1738A" w:rsidRPr="00D41464">
        <w:rPr>
          <w:rFonts w:eastAsia="Times New Roman"/>
          <w:spacing w:val="-4"/>
          <w:szCs w:val="24"/>
        </w:rPr>
        <w:t xml:space="preserve"> </w:t>
      </w:r>
      <w:r w:rsidR="00C1738A" w:rsidRPr="00D41464">
        <w:rPr>
          <w:rFonts w:eastAsia="Times New Roman"/>
          <w:spacing w:val="-4"/>
          <w:sz w:val="24"/>
          <w:szCs w:val="24"/>
        </w:rPr>
        <w:t xml:space="preserve">в МДЦ «Артек» </w:t>
      </w:r>
      <w:r w:rsidR="00947A72" w:rsidRPr="00D41464">
        <w:rPr>
          <w:rFonts w:eastAsia="Times New Roman"/>
          <w:spacing w:val="-4"/>
          <w:sz w:val="24"/>
          <w:szCs w:val="24"/>
        </w:rPr>
        <w:t xml:space="preserve">в рамках </w:t>
      </w:r>
      <w:r w:rsidR="00947A72" w:rsidRPr="002B4BAA">
        <w:rPr>
          <w:rFonts w:eastAsia="Times New Roman"/>
          <w:spacing w:val="-4"/>
          <w:sz w:val="24"/>
          <w:szCs w:val="24"/>
        </w:rPr>
        <w:t>13</w:t>
      </w:r>
      <w:r w:rsidR="002B4BAA">
        <w:rPr>
          <w:rFonts w:eastAsia="Times New Roman"/>
          <w:spacing w:val="-4"/>
          <w:sz w:val="24"/>
          <w:szCs w:val="24"/>
        </w:rPr>
        <w:t xml:space="preserve"> смены 2022</w:t>
      </w:r>
      <w:r w:rsidR="00C1738A" w:rsidRPr="00D41464">
        <w:rPr>
          <w:rFonts w:eastAsia="Times New Roman"/>
          <w:spacing w:val="-4"/>
          <w:sz w:val="24"/>
          <w:szCs w:val="24"/>
        </w:rPr>
        <w:t xml:space="preserve"> года </w:t>
      </w:r>
      <w:r w:rsidR="00C1738A" w:rsidRPr="00D41464">
        <w:rPr>
          <w:sz w:val="24"/>
        </w:rPr>
        <w:t>не должно исполниться 18 лет в соответствии с уст</w:t>
      </w:r>
      <w:r w:rsidR="00066F8A" w:rsidRPr="00D41464">
        <w:rPr>
          <w:sz w:val="24"/>
        </w:rPr>
        <w:t>авной деятельностью МДЦ «Артек»</w:t>
      </w:r>
      <w:r w:rsidR="00C1738A" w:rsidRPr="00D41464">
        <w:rPr>
          <w:sz w:val="24"/>
        </w:rPr>
        <w:t xml:space="preserve">. Соблюдение возрастных ограничений для пребывания в МДЦ «Артек» в летний и учебный период обязательно. Ребенок может направляться в МДЦ «Артек» </w:t>
      </w:r>
      <w:r w:rsidR="00C1738A" w:rsidRPr="00D41464">
        <w:rPr>
          <w:b/>
          <w:sz w:val="24"/>
        </w:rPr>
        <w:lastRenderedPageBreak/>
        <w:t>не чаще одного раза в год</w:t>
      </w:r>
      <w:r w:rsidR="00C1738A" w:rsidRPr="00D41464">
        <w:rPr>
          <w:sz w:val="24"/>
        </w:rPr>
        <w:t>, независимо от типа квоты: тематической, региональной, специальной или коммерческой.</w:t>
      </w:r>
    </w:p>
    <w:p w:rsidR="00575015" w:rsidRPr="00575015" w:rsidRDefault="00C1738A" w:rsidP="000B2BBD">
      <w:pPr>
        <w:pStyle w:val="a4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015">
        <w:rPr>
          <w:rFonts w:ascii="Times New Roman" w:eastAsia="Times New Roman" w:hAnsi="Times New Roman"/>
          <w:color w:val="000000"/>
          <w:sz w:val="24"/>
          <w:szCs w:val="24"/>
        </w:rPr>
        <w:t xml:space="preserve">Обязательными условиями участия в Конкурсе является </w:t>
      </w:r>
      <w:r w:rsidR="00575015" w:rsidRPr="00575015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выполнение конкурсных заданий с последующей </w:t>
      </w:r>
      <w:r w:rsidRPr="00575015">
        <w:rPr>
          <w:rFonts w:ascii="Times New Roman" w:eastAsia="Times New Roman" w:hAnsi="Times New Roman"/>
          <w:color w:val="000000"/>
          <w:sz w:val="24"/>
          <w:szCs w:val="24"/>
        </w:rPr>
        <w:t>регистраци</w:t>
      </w:r>
      <w:r w:rsidR="00575015" w:rsidRPr="00575015">
        <w:rPr>
          <w:rFonts w:ascii="Times New Roman" w:eastAsia="Times New Roman" w:hAnsi="Times New Roman"/>
          <w:color w:val="000000"/>
          <w:sz w:val="24"/>
          <w:szCs w:val="24"/>
        </w:rPr>
        <w:t>ей</w:t>
      </w:r>
      <w:r w:rsidR="00575015">
        <w:rPr>
          <w:rFonts w:ascii="Times New Roman" w:eastAsia="Times New Roman" w:hAnsi="Times New Roman"/>
          <w:color w:val="000000"/>
          <w:sz w:val="24"/>
          <w:szCs w:val="24"/>
        </w:rPr>
        <w:t xml:space="preserve"> в АИС «Путевка».</w:t>
      </w:r>
    </w:p>
    <w:p w:rsidR="00C1738A" w:rsidRPr="00575015" w:rsidRDefault="00C1738A" w:rsidP="000B2BBD">
      <w:pPr>
        <w:pStyle w:val="a4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015">
        <w:rPr>
          <w:rFonts w:ascii="Times New Roman" w:eastAsia="Times New Roman" w:hAnsi="Times New Roman"/>
          <w:sz w:val="24"/>
          <w:szCs w:val="24"/>
        </w:rPr>
        <w:t xml:space="preserve">При регистрации участник должен указывать верные данные в указанном на официальном </w:t>
      </w:r>
      <w:r w:rsidRPr="00575015">
        <w:rPr>
          <w:rFonts w:ascii="Times New Roman" w:eastAsia="Times New Roman" w:hAnsi="Times New Roman"/>
          <w:color w:val="000000"/>
          <w:sz w:val="24"/>
          <w:szCs w:val="24"/>
        </w:rPr>
        <w:t xml:space="preserve">онлайн-портале Конкурса (АИС «Путевка») </w:t>
      </w:r>
      <w:r w:rsidRPr="00575015">
        <w:rPr>
          <w:rFonts w:ascii="Times New Roman" w:eastAsia="Times New Roman" w:hAnsi="Times New Roman"/>
          <w:sz w:val="24"/>
          <w:szCs w:val="24"/>
        </w:rPr>
        <w:t>формате.</w:t>
      </w:r>
    </w:p>
    <w:p w:rsidR="00C1738A" w:rsidRPr="00E63452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63452">
        <w:rPr>
          <w:rFonts w:eastAsia="Times New Roman"/>
          <w:color w:val="000000"/>
          <w:sz w:val="24"/>
          <w:szCs w:val="24"/>
        </w:rPr>
        <w:t xml:space="preserve">Подача заявки на участие в Конкурсе осуществляется законным представителем (и/или лицом его замещающим) участника (далее – Заявитель): 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="00242EBF" w:rsidRPr="00D41464">
        <w:rPr>
          <w:sz w:val="24"/>
          <w:szCs w:val="24"/>
        </w:rPr>
        <w:t>(п</w:t>
      </w:r>
      <w:r w:rsidRPr="00D41464">
        <w:rPr>
          <w:sz w:val="24"/>
          <w:szCs w:val="24"/>
        </w:rPr>
        <w:t xml:space="preserve">риложение </w:t>
      </w:r>
      <w:r w:rsidR="00A778E6">
        <w:rPr>
          <w:sz w:val="24"/>
          <w:szCs w:val="24"/>
        </w:rPr>
        <w:t>2</w:t>
      </w:r>
      <w:r w:rsidRPr="00D41464">
        <w:rPr>
          <w:sz w:val="24"/>
          <w:szCs w:val="24"/>
        </w:rPr>
        <w:t>)</w:t>
      </w:r>
      <w:r w:rsidRPr="00D41464">
        <w:rPr>
          <w:rFonts w:eastAsia="Times New Roman"/>
          <w:color w:val="000000"/>
          <w:sz w:val="24"/>
          <w:szCs w:val="24"/>
        </w:rPr>
        <w:t xml:space="preserve">, по умолчанию </w:t>
      </w:r>
      <w:r w:rsidRPr="00D41464">
        <w:rPr>
          <w:sz w:val="24"/>
          <w:szCs w:val="24"/>
        </w:rPr>
        <w:t xml:space="preserve">подтверждает: ознакомление Заявителя с настоящим Положением и </w:t>
      </w:r>
      <w:r w:rsidRPr="00D41464">
        <w:rPr>
          <w:rFonts w:eastAsia="Times New Roman"/>
          <w:color w:val="000000"/>
          <w:sz w:val="24"/>
          <w:szCs w:val="24"/>
        </w:rPr>
        <w:t>добровольное</w:t>
      </w:r>
      <w:r w:rsidRPr="00D41464">
        <w:rPr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D41464">
        <w:rPr>
          <w:rFonts w:eastAsia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D41464">
        <w:rPr>
          <w:rFonts w:eastAsia="Times New Roman"/>
          <w:sz w:val="24"/>
          <w:szCs w:val="24"/>
        </w:rPr>
        <w:t xml:space="preserve">пребывания в </w:t>
      </w:r>
      <w:r w:rsidR="00242EBF" w:rsidRPr="00D41464">
        <w:rPr>
          <w:rFonts w:eastAsia="Times New Roman"/>
          <w:sz w:val="24"/>
          <w:szCs w:val="24"/>
        </w:rPr>
        <w:t>МДЦ «Артек»</w:t>
      </w:r>
      <w:r w:rsidRPr="00D41464">
        <w:rPr>
          <w:rFonts w:eastAsia="Times New Roman"/>
          <w:color w:val="000000"/>
          <w:sz w:val="24"/>
          <w:szCs w:val="24"/>
        </w:rPr>
        <w:t xml:space="preserve">, указанными на официальном сайте </w:t>
      </w:r>
      <w:hyperlink r:id="rId10" w:history="1">
        <w:r w:rsidRPr="00D41464">
          <w:rPr>
            <w:rStyle w:val="a6"/>
            <w:sz w:val="24"/>
          </w:rPr>
          <w:t>https://artek.org/</w:t>
        </w:r>
      </w:hyperlink>
      <w:r w:rsidRPr="00D41464">
        <w:rPr>
          <w:rFonts w:eastAsia="Times New Roman"/>
          <w:color w:val="000000"/>
          <w:sz w:val="24"/>
          <w:szCs w:val="24"/>
        </w:rPr>
        <w:t xml:space="preserve"> </w:t>
      </w:r>
      <w:r w:rsidRPr="00D41464">
        <w:rPr>
          <w:rFonts w:eastAsia="Times New Roman"/>
          <w:sz w:val="24"/>
          <w:szCs w:val="24"/>
        </w:rPr>
        <w:t>в разделе «Информация для родителей»</w:t>
      </w:r>
      <w:r w:rsidRPr="00D41464">
        <w:rPr>
          <w:rFonts w:eastAsia="Times New Roman"/>
          <w:color w:val="000000"/>
          <w:sz w:val="24"/>
          <w:szCs w:val="24"/>
        </w:rPr>
        <w:t>, для последующего их соблюдения:</w:t>
      </w:r>
    </w:p>
    <w:p w:rsidR="00C1738A" w:rsidRPr="00D41464" w:rsidRDefault="00C1738A" w:rsidP="00E634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 xml:space="preserve">Вкладка «Информация для родителей» (русская версия официального сайта); </w:t>
      </w:r>
    </w:p>
    <w:p w:rsidR="00C1738A" w:rsidRPr="00D41464" w:rsidRDefault="00C1738A" w:rsidP="00E634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  <w:lang w:val="en-US"/>
        </w:rPr>
        <w:t>Tab</w:t>
      </w:r>
      <w:r w:rsidRPr="00D41464">
        <w:rPr>
          <w:rFonts w:eastAsia="Times New Roman"/>
          <w:sz w:val="24"/>
          <w:szCs w:val="24"/>
        </w:rPr>
        <w:t xml:space="preserve"> «</w:t>
      </w:r>
      <w:r w:rsidRPr="00D41464">
        <w:rPr>
          <w:rFonts w:eastAsia="Times New Roman"/>
          <w:sz w:val="24"/>
          <w:szCs w:val="24"/>
          <w:lang w:val="en-US"/>
        </w:rPr>
        <w:t>Voucher</w:t>
      </w:r>
      <w:r w:rsidRPr="00D41464">
        <w:rPr>
          <w:rFonts w:eastAsia="Times New Roman"/>
          <w:sz w:val="24"/>
          <w:szCs w:val="24"/>
        </w:rPr>
        <w:t>» (</w:t>
      </w:r>
      <w:hyperlink r:id="rId11" w:history="1">
        <w:r w:rsidRPr="00D41464">
          <w:rPr>
            <w:rStyle w:val="a6"/>
            <w:rFonts w:eastAsia="Times New Roman"/>
            <w:sz w:val="24"/>
            <w:szCs w:val="24"/>
            <w:lang w:val="en-US"/>
          </w:rPr>
          <w:t>https</w:t>
        </w:r>
        <w:r w:rsidRPr="00D41464">
          <w:rPr>
            <w:rStyle w:val="a6"/>
            <w:rFonts w:eastAsia="Times New Roman"/>
            <w:sz w:val="24"/>
            <w:szCs w:val="24"/>
          </w:rPr>
          <w:t>://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artek</w:t>
        </w:r>
        <w:r w:rsidRPr="00D41464">
          <w:rPr>
            <w:rStyle w:val="a6"/>
            <w:rFonts w:eastAsia="Times New Roman"/>
            <w:sz w:val="24"/>
            <w:szCs w:val="24"/>
          </w:rPr>
          <w:t>.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org</w:t>
        </w:r>
        <w:r w:rsidRPr="00D41464">
          <w:rPr>
            <w:rStyle w:val="a6"/>
            <w:rFonts w:eastAsia="Times New Roman"/>
            <w:sz w:val="24"/>
            <w:szCs w:val="24"/>
          </w:rPr>
          <w:t>/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en</w:t>
        </w:r>
        <w:r w:rsidRPr="00D41464">
          <w:rPr>
            <w:rStyle w:val="a6"/>
            <w:rFonts w:eastAsia="Times New Roman"/>
            <w:sz w:val="24"/>
            <w:szCs w:val="24"/>
          </w:rPr>
          <w:t>/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informaciya</w:t>
        </w:r>
        <w:r w:rsidRPr="00D41464">
          <w:rPr>
            <w:rStyle w:val="a6"/>
            <w:rFonts w:eastAsia="Times New Roman"/>
            <w:sz w:val="24"/>
            <w:szCs w:val="24"/>
          </w:rPr>
          <w:t>-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dlya</w:t>
        </w:r>
        <w:r w:rsidRPr="00D41464">
          <w:rPr>
            <w:rStyle w:val="a6"/>
            <w:rFonts w:eastAsia="Times New Roman"/>
            <w:sz w:val="24"/>
            <w:szCs w:val="24"/>
          </w:rPr>
          <w:t>-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roditelyay</w:t>
        </w:r>
        <w:r w:rsidRPr="00D41464">
          <w:rPr>
            <w:rStyle w:val="a6"/>
            <w:rFonts w:eastAsia="Times New Roman"/>
            <w:sz w:val="24"/>
            <w:szCs w:val="24"/>
          </w:rPr>
          <w:t>/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kak</w:t>
        </w:r>
        <w:r w:rsidRPr="00D41464">
          <w:rPr>
            <w:rStyle w:val="a6"/>
            <w:rFonts w:eastAsia="Times New Roman"/>
            <w:sz w:val="24"/>
            <w:szCs w:val="24"/>
          </w:rPr>
          <w:t>-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kupit</w:t>
        </w:r>
        <w:r w:rsidRPr="00D41464">
          <w:rPr>
            <w:rStyle w:val="a6"/>
            <w:rFonts w:eastAsia="Times New Roman"/>
            <w:sz w:val="24"/>
            <w:szCs w:val="24"/>
          </w:rPr>
          <w:t>-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putevku</w:t>
        </w:r>
        <w:r w:rsidRPr="00D41464">
          <w:rPr>
            <w:rStyle w:val="a6"/>
            <w:rFonts w:eastAsia="Times New Roman"/>
            <w:sz w:val="24"/>
            <w:szCs w:val="24"/>
          </w:rPr>
          <w:t>/</w:t>
        </w:r>
      </w:hyperlink>
      <w:r w:rsidR="00653E17" w:rsidRPr="00D41464">
        <w:rPr>
          <w:rFonts w:eastAsia="Times New Roman"/>
          <w:sz w:val="24"/>
          <w:szCs w:val="24"/>
        </w:rPr>
        <w:t xml:space="preserve"> (</w:t>
      </w:r>
      <w:r w:rsidRPr="00D41464">
        <w:rPr>
          <w:rFonts w:eastAsia="Times New Roman"/>
          <w:sz w:val="24"/>
          <w:szCs w:val="24"/>
        </w:rPr>
        <w:t>английская версия официального сайта).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Ограничения по участию в Конкурсе:</w:t>
      </w:r>
    </w:p>
    <w:p w:rsidR="00C1738A" w:rsidRPr="00D41464" w:rsidRDefault="00242EBF" w:rsidP="00E63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У</w:t>
      </w:r>
      <w:r w:rsidR="00C1738A" w:rsidRPr="00D41464">
        <w:rPr>
          <w:rFonts w:eastAsia="Times New Roman"/>
          <w:sz w:val="24"/>
          <w:szCs w:val="24"/>
        </w:rPr>
        <w:t xml:space="preserve">частник может зарегистрироваться на официальном </w:t>
      </w:r>
      <w:r w:rsidR="00C1738A" w:rsidRPr="00D41464">
        <w:rPr>
          <w:rFonts w:eastAsia="Times New Roman"/>
          <w:color w:val="000000"/>
          <w:sz w:val="24"/>
          <w:szCs w:val="24"/>
        </w:rPr>
        <w:t xml:space="preserve">онлайн-портале Конкурса (АИС «Путевка») </w:t>
      </w:r>
      <w:r w:rsidR="00C1738A" w:rsidRPr="00D41464">
        <w:rPr>
          <w:rFonts w:eastAsia="Times New Roman"/>
          <w:sz w:val="24"/>
          <w:szCs w:val="24"/>
        </w:rPr>
        <w:t>только один раз. В случае фиксированного факта повторной регистрации, Оргкомитет вправе отказать участнику в регистрации и не допустить его к дальнейшим этапам Конкурс</w:t>
      </w:r>
      <w:r w:rsidRPr="00D41464">
        <w:rPr>
          <w:rFonts w:eastAsia="Times New Roman"/>
          <w:sz w:val="24"/>
          <w:szCs w:val="24"/>
        </w:rPr>
        <w:t>а;</w:t>
      </w:r>
    </w:p>
    <w:p w:rsidR="00C1738A" w:rsidRPr="00D41464" w:rsidRDefault="00242EBF" w:rsidP="00E63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з</w:t>
      </w:r>
      <w:r w:rsidR="00C1738A" w:rsidRPr="00D41464">
        <w:rPr>
          <w:rFonts w:eastAsia="Times New Roman"/>
          <w:sz w:val="24"/>
          <w:szCs w:val="24"/>
        </w:rPr>
        <w:t xml:space="preserve">ачисление победителей Конкурса в МДЦ «Артек» регламентировано зачислением детей на образовательную программу МДЦ «Артек» в соответствии с требованиями к оформлению медицинских документов: </w:t>
      </w:r>
      <w:r w:rsidR="00C1738A" w:rsidRPr="00D41464">
        <w:rPr>
          <w:rFonts w:eastAsia="Times New Roman"/>
          <w:color w:val="5B9BD5"/>
          <w:sz w:val="24"/>
          <w:szCs w:val="24"/>
          <w:u w:val="single"/>
        </w:rPr>
        <w:t>информация</w:t>
      </w:r>
      <w:r w:rsidR="00C1738A" w:rsidRPr="00D41464">
        <w:rPr>
          <w:rFonts w:eastAsia="Times New Roman"/>
          <w:sz w:val="24"/>
          <w:szCs w:val="24"/>
          <w:u w:val="single"/>
        </w:rPr>
        <w:t xml:space="preserve"> </w:t>
      </w:r>
      <w:r w:rsidR="00C1738A" w:rsidRPr="00D41464">
        <w:rPr>
          <w:rFonts w:eastAsia="Times New Roman"/>
          <w:color w:val="5B9BD5"/>
          <w:sz w:val="24"/>
          <w:szCs w:val="24"/>
          <w:u w:val="single"/>
        </w:rPr>
        <w:t>о медицинских противопоказаниях для направления в МДЦ «Артек»</w:t>
      </w:r>
      <w:r w:rsidR="00C1738A" w:rsidRPr="00D41464">
        <w:rPr>
          <w:rFonts w:eastAsia="Times New Roman"/>
          <w:sz w:val="24"/>
          <w:szCs w:val="24"/>
        </w:rPr>
        <w:t xml:space="preserve">. </w:t>
      </w:r>
      <w:r w:rsidR="00C1738A" w:rsidRPr="00D41464">
        <w:rPr>
          <w:color w:val="000000"/>
          <w:sz w:val="24"/>
          <w:szCs w:val="24"/>
        </w:rPr>
        <w:t xml:space="preserve">Вопросы, связанные с медицинскими противопоказаниями </w:t>
      </w:r>
      <w:r w:rsidR="00C1738A" w:rsidRPr="00D41464">
        <w:rPr>
          <w:rFonts w:eastAsia="Times New Roman"/>
          <w:sz w:val="24"/>
          <w:szCs w:val="24"/>
          <w:lang w:eastAsia="ru-RU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Оргкомитет Конкурса не несет ответственность за некорректно введенные данные. Если участник вводит некорректные данные, Оргкомитет вправе отказать Участнику в регистрации и не допустить его к дальнейшим этапам Конкурса.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C1738A" w:rsidRPr="00E63452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E63452">
        <w:rPr>
          <w:rFonts w:ascii="Times New Roman" w:hAnsi="Times New Roman"/>
          <w:b/>
          <w:sz w:val="24"/>
          <w:szCs w:val="24"/>
        </w:rPr>
        <w:t>Порядок регистрации и участия в Конкурсе</w:t>
      </w:r>
    </w:p>
    <w:p w:rsidR="00575015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На первом этапе для участия в Конкурсе необходим</w:t>
      </w:r>
      <w:r w:rsidR="00575015">
        <w:rPr>
          <w:rFonts w:eastAsia="Times New Roman"/>
          <w:sz w:val="24"/>
          <w:szCs w:val="24"/>
        </w:rPr>
        <w:t xml:space="preserve">о сформировать </w:t>
      </w:r>
      <w:r w:rsidR="000B2BBD">
        <w:rPr>
          <w:rFonts w:eastAsia="Times New Roman"/>
          <w:sz w:val="24"/>
          <w:szCs w:val="24"/>
        </w:rPr>
        <w:t xml:space="preserve">команды от 1 до 5 </w:t>
      </w:r>
      <w:r w:rsidR="00575015">
        <w:rPr>
          <w:rFonts w:eastAsia="Times New Roman"/>
          <w:sz w:val="24"/>
          <w:szCs w:val="24"/>
        </w:rPr>
        <w:t>человек, выполнить конкурсн</w:t>
      </w:r>
      <w:r w:rsidR="00464F7F">
        <w:rPr>
          <w:rFonts w:eastAsia="Times New Roman"/>
          <w:sz w:val="24"/>
          <w:szCs w:val="24"/>
        </w:rPr>
        <w:t>ое</w:t>
      </w:r>
      <w:r w:rsidR="00575015">
        <w:rPr>
          <w:rFonts w:eastAsia="Times New Roman"/>
          <w:sz w:val="24"/>
          <w:szCs w:val="24"/>
        </w:rPr>
        <w:t xml:space="preserve"> задани</w:t>
      </w:r>
      <w:r w:rsidR="00464F7F">
        <w:rPr>
          <w:rFonts w:eastAsia="Times New Roman"/>
          <w:sz w:val="24"/>
          <w:szCs w:val="24"/>
        </w:rPr>
        <w:t>е</w:t>
      </w:r>
      <w:r w:rsidR="00575015">
        <w:rPr>
          <w:rFonts w:eastAsia="Times New Roman"/>
          <w:sz w:val="24"/>
          <w:szCs w:val="24"/>
        </w:rPr>
        <w:t xml:space="preserve">, прикрепить </w:t>
      </w:r>
      <w:r w:rsidR="00464F7F">
        <w:rPr>
          <w:rFonts w:eastAsia="Times New Roman"/>
          <w:sz w:val="24"/>
          <w:szCs w:val="24"/>
        </w:rPr>
        <w:t>файл</w:t>
      </w:r>
      <w:r w:rsidR="00575015">
        <w:rPr>
          <w:rFonts w:eastAsia="Times New Roman"/>
          <w:sz w:val="24"/>
          <w:szCs w:val="24"/>
        </w:rPr>
        <w:t xml:space="preserve"> к письму (либо ссылку)</w:t>
      </w:r>
      <w:r w:rsidR="00A778E6">
        <w:rPr>
          <w:rFonts w:eastAsia="Times New Roman"/>
          <w:sz w:val="24"/>
          <w:szCs w:val="24"/>
        </w:rPr>
        <w:t xml:space="preserve">, а также </w:t>
      </w:r>
      <w:r w:rsidR="000B2BBD">
        <w:rPr>
          <w:rFonts w:eastAsia="Times New Roman"/>
          <w:sz w:val="24"/>
          <w:szCs w:val="24"/>
        </w:rPr>
        <w:t xml:space="preserve">командную </w:t>
      </w:r>
      <w:r w:rsidR="00A778E6">
        <w:rPr>
          <w:rFonts w:eastAsia="Times New Roman"/>
          <w:sz w:val="24"/>
          <w:szCs w:val="24"/>
        </w:rPr>
        <w:t>заявочную форму (приложение 1)</w:t>
      </w:r>
      <w:r w:rsidR="00575015">
        <w:rPr>
          <w:rFonts w:eastAsia="Times New Roman"/>
          <w:sz w:val="24"/>
          <w:szCs w:val="24"/>
        </w:rPr>
        <w:t xml:space="preserve"> и направить на электронную почту</w:t>
      </w:r>
      <w:r w:rsidR="00817FA3">
        <w:rPr>
          <w:rFonts w:eastAsia="Times New Roman"/>
          <w:sz w:val="24"/>
          <w:szCs w:val="24"/>
        </w:rPr>
        <w:t xml:space="preserve"> </w:t>
      </w:r>
      <w:hyperlink r:id="rId12" w:history="1">
        <w:r w:rsidR="00817FA3" w:rsidRPr="00786239">
          <w:rPr>
            <w:rStyle w:val="a6"/>
            <w:rFonts w:eastAsia="Times New Roman"/>
            <w:sz w:val="24"/>
            <w:szCs w:val="24"/>
            <w:lang w:val="en-US"/>
          </w:rPr>
          <w:t>eco</w:t>
        </w:r>
        <w:r w:rsidR="00817FA3" w:rsidRPr="00786239">
          <w:rPr>
            <w:rStyle w:val="a6"/>
            <w:rFonts w:eastAsia="Times New Roman"/>
            <w:sz w:val="24"/>
            <w:szCs w:val="24"/>
          </w:rPr>
          <w:t>@</w:t>
        </w:r>
        <w:r w:rsidR="00817FA3" w:rsidRPr="00786239">
          <w:rPr>
            <w:rStyle w:val="a6"/>
            <w:rFonts w:eastAsia="Times New Roman"/>
            <w:sz w:val="24"/>
            <w:szCs w:val="24"/>
            <w:lang w:val="en-US"/>
          </w:rPr>
          <w:t>artek</w:t>
        </w:r>
        <w:r w:rsidR="00817FA3" w:rsidRPr="00786239">
          <w:rPr>
            <w:rStyle w:val="a6"/>
            <w:rFonts w:eastAsia="Times New Roman"/>
            <w:sz w:val="24"/>
            <w:szCs w:val="24"/>
          </w:rPr>
          <w:t>.</w:t>
        </w:r>
        <w:r w:rsidR="00817FA3" w:rsidRPr="00786239">
          <w:rPr>
            <w:rStyle w:val="a6"/>
            <w:rFonts w:eastAsia="Times New Roman"/>
            <w:sz w:val="24"/>
            <w:szCs w:val="24"/>
            <w:lang w:val="en-US"/>
          </w:rPr>
          <w:t>org</w:t>
        </w:r>
      </w:hyperlink>
      <w:r w:rsidR="00817FA3" w:rsidRPr="00817FA3">
        <w:rPr>
          <w:rFonts w:eastAsia="Times New Roman"/>
          <w:sz w:val="24"/>
          <w:szCs w:val="24"/>
        </w:rPr>
        <w:t>.</w:t>
      </w:r>
      <w:r w:rsidRPr="00D41464">
        <w:rPr>
          <w:rFonts w:eastAsia="Times New Roman"/>
          <w:sz w:val="24"/>
          <w:szCs w:val="24"/>
        </w:rPr>
        <w:t xml:space="preserve"> </w:t>
      </w:r>
    </w:p>
    <w:p w:rsidR="00C1738A" w:rsidRPr="00D41464" w:rsidRDefault="00575015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оценки конкурсных работ, объявления результатов и получения приглашения к участию в 12 смене 2022 года, </w:t>
      </w:r>
      <w:r w:rsidR="000B2BBD">
        <w:rPr>
          <w:rFonts w:eastAsia="Times New Roman"/>
          <w:sz w:val="24"/>
          <w:szCs w:val="24"/>
        </w:rPr>
        <w:t xml:space="preserve">каждый участник команды должен </w:t>
      </w:r>
      <w:r>
        <w:rPr>
          <w:rFonts w:eastAsia="Times New Roman"/>
          <w:sz w:val="24"/>
          <w:szCs w:val="24"/>
        </w:rPr>
        <w:t>зарегистрироваться</w:t>
      </w:r>
      <w:r w:rsidR="00BD796C">
        <w:rPr>
          <w:rFonts w:eastAsia="Times New Roman"/>
          <w:sz w:val="24"/>
          <w:szCs w:val="24"/>
        </w:rPr>
        <w:t xml:space="preserve"> (</w:t>
      </w:r>
      <w:r w:rsidR="000B2BBD">
        <w:rPr>
          <w:rFonts w:eastAsia="Times New Roman"/>
          <w:sz w:val="24"/>
          <w:szCs w:val="24"/>
        </w:rPr>
        <w:t>до 19 сентября</w:t>
      </w:r>
      <w:r w:rsidR="00BD796C">
        <w:rPr>
          <w:rFonts w:eastAsia="Times New Roman"/>
          <w:sz w:val="24"/>
          <w:szCs w:val="24"/>
        </w:rPr>
        <w:t>)</w:t>
      </w:r>
      <w:r w:rsidR="00C1738A" w:rsidRPr="00D41464">
        <w:rPr>
          <w:rFonts w:eastAsia="Times New Roman"/>
          <w:sz w:val="24"/>
          <w:szCs w:val="24"/>
        </w:rPr>
        <w:t xml:space="preserve"> на официальном онлайн-портале Конкурса АИС «Путевка» (электронный адрес веб-ресурса </w:t>
      </w:r>
      <w:r w:rsidR="00C1738A" w:rsidRPr="00D41464">
        <w:rPr>
          <w:rFonts w:eastAsia="Times New Roman"/>
          <w:sz w:val="24"/>
          <w:szCs w:val="24"/>
          <w:u w:val="single"/>
        </w:rPr>
        <w:t>артек.дети</w:t>
      </w:r>
      <w:r w:rsidR="00C1738A" w:rsidRPr="00D41464">
        <w:rPr>
          <w:rFonts w:eastAsia="Times New Roman"/>
          <w:sz w:val="24"/>
          <w:szCs w:val="24"/>
        </w:rPr>
        <w:t>) и в</w:t>
      </w:r>
      <w:r w:rsidR="00BD796C">
        <w:rPr>
          <w:rFonts w:eastAsia="Times New Roman"/>
          <w:sz w:val="24"/>
          <w:szCs w:val="24"/>
        </w:rPr>
        <w:t>ести</w:t>
      </w:r>
      <w:r w:rsidR="00C1738A" w:rsidRPr="00D41464">
        <w:rPr>
          <w:rFonts w:eastAsia="Times New Roman"/>
          <w:sz w:val="24"/>
          <w:szCs w:val="24"/>
        </w:rPr>
        <w:t xml:space="preserve"> вс</w:t>
      </w:r>
      <w:r w:rsidR="00BD796C">
        <w:rPr>
          <w:rFonts w:eastAsia="Times New Roman"/>
          <w:sz w:val="24"/>
          <w:szCs w:val="24"/>
        </w:rPr>
        <w:t>ю</w:t>
      </w:r>
      <w:r w:rsidR="00C1738A" w:rsidRPr="00D41464">
        <w:rPr>
          <w:rFonts w:eastAsia="Times New Roman"/>
          <w:sz w:val="24"/>
          <w:szCs w:val="24"/>
        </w:rPr>
        <w:t xml:space="preserve"> необходим</w:t>
      </w:r>
      <w:r w:rsidR="00BD796C">
        <w:rPr>
          <w:rFonts w:eastAsia="Times New Roman"/>
          <w:sz w:val="24"/>
          <w:szCs w:val="24"/>
        </w:rPr>
        <w:t>ую</w:t>
      </w:r>
      <w:r w:rsidR="00C1738A" w:rsidRPr="00D41464">
        <w:rPr>
          <w:rFonts w:eastAsia="Times New Roman"/>
          <w:sz w:val="24"/>
          <w:szCs w:val="24"/>
        </w:rPr>
        <w:t xml:space="preserve"> информаци</w:t>
      </w:r>
      <w:r w:rsidR="00BD796C">
        <w:rPr>
          <w:rFonts w:eastAsia="Times New Roman"/>
          <w:sz w:val="24"/>
          <w:szCs w:val="24"/>
        </w:rPr>
        <w:t>ю</w:t>
      </w:r>
      <w:r w:rsidR="00C1738A" w:rsidRPr="00D41464">
        <w:rPr>
          <w:rFonts w:eastAsia="Times New Roman"/>
          <w:sz w:val="24"/>
          <w:szCs w:val="24"/>
        </w:rPr>
        <w:t xml:space="preserve"> об Участнике Конкурса, оформ</w:t>
      </w:r>
      <w:r w:rsidR="00BD796C">
        <w:rPr>
          <w:rFonts w:eastAsia="Times New Roman"/>
          <w:sz w:val="24"/>
          <w:szCs w:val="24"/>
        </w:rPr>
        <w:t>ить</w:t>
      </w:r>
      <w:r w:rsidR="004E1F89" w:rsidRPr="00D41464">
        <w:rPr>
          <w:rFonts w:eastAsia="Times New Roman"/>
          <w:sz w:val="24"/>
          <w:szCs w:val="24"/>
        </w:rPr>
        <w:t xml:space="preserve"> и загруз</w:t>
      </w:r>
      <w:r w:rsidR="00BD796C">
        <w:rPr>
          <w:rFonts w:eastAsia="Times New Roman"/>
          <w:sz w:val="24"/>
          <w:szCs w:val="24"/>
        </w:rPr>
        <w:t>ить пакет</w:t>
      </w:r>
      <w:r w:rsidR="00C1738A" w:rsidRPr="00D41464">
        <w:rPr>
          <w:rFonts w:eastAsia="Times New Roman"/>
          <w:sz w:val="24"/>
          <w:szCs w:val="24"/>
        </w:rPr>
        <w:t xml:space="preserve"> документов в формате </w:t>
      </w:r>
      <w:r w:rsidR="00C1738A" w:rsidRPr="00D41464">
        <w:rPr>
          <w:sz w:val="24"/>
          <w:lang w:val="en-US"/>
        </w:rPr>
        <w:t>jpg</w:t>
      </w:r>
      <w:r w:rsidR="00C1738A" w:rsidRPr="00D41464">
        <w:rPr>
          <w:sz w:val="24"/>
        </w:rPr>
        <w:t xml:space="preserve"> или </w:t>
      </w:r>
      <w:r w:rsidR="00C1738A" w:rsidRPr="00D41464">
        <w:rPr>
          <w:rFonts w:eastAsia="Times New Roman"/>
          <w:sz w:val="24"/>
          <w:szCs w:val="24"/>
        </w:rPr>
        <w:t>pdf, включающ</w:t>
      </w:r>
      <w:r w:rsidR="00BD796C">
        <w:rPr>
          <w:rFonts w:eastAsia="Times New Roman"/>
          <w:sz w:val="24"/>
          <w:szCs w:val="24"/>
        </w:rPr>
        <w:t>ий</w:t>
      </w:r>
      <w:r w:rsidR="00C1738A" w:rsidRPr="00D41464">
        <w:rPr>
          <w:rFonts w:eastAsia="Times New Roman"/>
          <w:sz w:val="24"/>
          <w:szCs w:val="24"/>
        </w:rPr>
        <w:t xml:space="preserve"> в себя:</w:t>
      </w:r>
    </w:p>
    <w:p w:rsidR="00C1738A" w:rsidRPr="00D41464" w:rsidRDefault="00C1738A" w:rsidP="00E634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согласие на обработку персональных данных, заполненное</w:t>
      </w:r>
      <w:r w:rsidR="007839F4" w:rsidRPr="00D41464">
        <w:rPr>
          <w:rFonts w:eastAsia="Times New Roman"/>
          <w:sz w:val="24"/>
          <w:szCs w:val="24"/>
        </w:rPr>
        <w:t xml:space="preserve"> родителем</w:t>
      </w:r>
      <w:r w:rsidRPr="00D41464">
        <w:rPr>
          <w:rFonts w:eastAsia="Times New Roman"/>
          <w:sz w:val="24"/>
          <w:szCs w:val="24"/>
        </w:rPr>
        <w:t xml:space="preserve"> </w:t>
      </w:r>
      <w:r w:rsidR="007839F4" w:rsidRPr="00D41464">
        <w:rPr>
          <w:rFonts w:eastAsia="Times New Roman"/>
          <w:sz w:val="24"/>
          <w:szCs w:val="24"/>
        </w:rPr>
        <w:t>(</w:t>
      </w:r>
      <w:r w:rsidRPr="00D41464">
        <w:rPr>
          <w:rFonts w:eastAsia="Times New Roman"/>
          <w:sz w:val="24"/>
          <w:szCs w:val="24"/>
        </w:rPr>
        <w:t>законным представителем</w:t>
      </w:r>
      <w:r w:rsidR="007839F4" w:rsidRPr="00D41464">
        <w:rPr>
          <w:rFonts w:eastAsia="Times New Roman"/>
          <w:sz w:val="24"/>
          <w:szCs w:val="24"/>
        </w:rPr>
        <w:t>)</w:t>
      </w:r>
      <w:r w:rsidR="004E1F89" w:rsidRPr="00D41464">
        <w:rPr>
          <w:rFonts w:eastAsia="Times New Roman"/>
          <w:sz w:val="24"/>
          <w:szCs w:val="24"/>
        </w:rPr>
        <w:t xml:space="preserve"> Участника (п</w:t>
      </w:r>
      <w:r w:rsidRPr="00D41464">
        <w:rPr>
          <w:rFonts w:eastAsia="Times New Roman"/>
          <w:sz w:val="24"/>
          <w:szCs w:val="24"/>
        </w:rPr>
        <w:t xml:space="preserve">риложение </w:t>
      </w:r>
      <w:r w:rsidR="00A778E6">
        <w:rPr>
          <w:rFonts w:eastAsia="Times New Roman"/>
          <w:sz w:val="24"/>
          <w:szCs w:val="24"/>
        </w:rPr>
        <w:t>2</w:t>
      </w:r>
      <w:r w:rsidRPr="00D41464">
        <w:rPr>
          <w:rFonts w:eastAsia="Times New Roman"/>
          <w:sz w:val="24"/>
          <w:szCs w:val="24"/>
        </w:rPr>
        <w:t>);</w:t>
      </w:r>
    </w:p>
    <w:p w:rsidR="00C1738A" w:rsidRPr="00D41464" w:rsidRDefault="00C1738A" w:rsidP="00E63452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eastAsia="Times New Roman" w:hAnsi="Times New Roman"/>
          <w:sz w:val="24"/>
          <w:szCs w:val="24"/>
        </w:rPr>
        <w:t>скан-копия документа, подтверждающего личность участника (</w:t>
      </w:r>
      <w:r w:rsidRPr="00D41464">
        <w:rPr>
          <w:rFonts w:ascii="Times New Roman" w:hAnsi="Times New Roman"/>
          <w:sz w:val="24"/>
          <w:szCs w:val="24"/>
        </w:rPr>
        <w:t>паспорт, ID-карта Участника);</w:t>
      </w:r>
    </w:p>
    <w:p w:rsidR="00C1738A" w:rsidRPr="00D41464" w:rsidRDefault="004E1F89" w:rsidP="00E63452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lastRenderedPageBreak/>
        <w:t>скан-копия</w:t>
      </w:r>
      <w:r w:rsidR="00C1738A" w:rsidRPr="00D41464">
        <w:rPr>
          <w:rFonts w:ascii="Times New Roman" w:hAnsi="Times New Roman"/>
          <w:sz w:val="24"/>
          <w:szCs w:val="24"/>
        </w:rPr>
        <w:t xml:space="preserve"> документа, подтверждающего обучение в образовательно</w:t>
      </w:r>
      <w:r w:rsidR="007839F4" w:rsidRPr="00D41464">
        <w:rPr>
          <w:rFonts w:ascii="Times New Roman" w:hAnsi="Times New Roman"/>
          <w:sz w:val="24"/>
          <w:szCs w:val="24"/>
        </w:rPr>
        <w:t>й</w:t>
      </w:r>
      <w:r w:rsidR="00C1738A" w:rsidRPr="00D41464">
        <w:rPr>
          <w:rFonts w:ascii="Times New Roman" w:hAnsi="Times New Roman"/>
          <w:sz w:val="24"/>
          <w:szCs w:val="24"/>
        </w:rPr>
        <w:t xml:space="preserve"> </w:t>
      </w:r>
      <w:r w:rsidR="007839F4" w:rsidRPr="00D41464">
        <w:rPr>
          <w:rFonts w:ascii="Times New Roman" w:hAnsi="Times New Roman"/>
          <w:sz w:val="24"/>
          <w:szCs w:val="24"/>
        </w:rPr>
        <w:t>организации</w:t>
      </w:r>
      <w:r w:rsidR="00C1738A" w:rsidRPr="00D41464">
        <w:rPr>
          <w:rFonts w:ascii="Times New Roman" w:hAnsi="Times New Roman"/>
          <w:sz w:val="24"/>
          <w:szCs w:val="24"/>
        </w:rPr>
        <w:t xml:space="preserve"> в соответствии с п. 3.2. настоящего Положения и проживание (на период учебы или иное) на территории РФ.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  <w:lang w:eastAsia="ru-RU"/>
        </w:rPr>
        <w:t>Конкурсанты, не прошедшие регистрацию в АИС «Путевка» в установленные сроки, к участию в Конкурсе не допускаются.</w:t>
      </w:r>
    </w:p>
    <w:p w:rsidR="009F2DE1" w:rsidRPr="009F2DE1" w:rsidRDefault="00C1738A" w:rsidP="009F2D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Организатором без объяснения причин отказа.</w:t>
      </w:r>
    </w:p>
    <w:p w:rsidR="00C1738A" w:rsidRPr="00D41464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D41464">
        <w:rPr>
          <w:rFonts w:ascii="Times New Roman" w:hAnsi="Times New Roman"/>
          <w:b/>
          <w:sz w:val="24"/>
          <w:szCs w:val="24"/>
        </w:rPr>
        <w:t>Регламент проведения Конкурса</w:t>
      </w:r>
    </w:p>
    <w:p w:rsidR="00575015" w:rsidRDefault="00575015" w:rsidP="00A77A03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7"/>
          <w:lang w:eastAsia="ru-RU"/>
        </w:rPr>
      </w:pPr>
      <w:r w:rsidRPr="00D41464">
        <w:rPr>
          <w:rFonts w:ascii="Times New Roman" w:eastAsia="Times New Roman" w:hAnsi="Times New Roman"/>
          <w:sz w:val="24"/>
          <w:szCs w:val="24"/>
        </w:rPr>
        <w:t xml:space="preserve">Конкурс состоит из </w:t>
      </w:r>
      <w:r>
        <w:rPr>
          <w:rFonts w:ascii="Times New Roman" w:eastAsia="Times New Roman" w:hAnsi="Times New Roman"/>
          <w:sz w:val="24"/>
          <w:szCs w:val="24"/>
        </w:rPr>
        <w:t>двух</w:t>
      </w:r>
      <w:r w:rsidRPr="00D41464">
        <w:rPr>
          <w:rFonts w:ascii="Times New Roman" w:eastAsia="Times New Roman" w:hAnsi="Times New Roman"/>
          <w:sz w:val="24"/>
          <w:szCs w:val="24"/>
        </w:rPr>
        <w:t xml:space="preserve"> этапов: </w:t>
      </w:r>
      <w:r>
        <w:rPr>
          <w:rFonts w:ascii="Times New Roman" w:eastAsia="Times New Roman" w:hAnsi="Times New Roman"/>
          <w:sz w:val="24"/>
          <w:szCs w:val="24"/>
        </w:rPr>
        <w:t>региональный и всероссийский</w:t>
      </w:r>
      <w:r w:rsidRPr="00D4146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1738A" w:rsidRDefault="00C1738A" w:rsidP="009F2DE1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b/>
          <w:sz w:val="24"/>
          <w:szCs w:val="24"/>
        </w:rPr>
        <w:t>Первый этап Конкурса (</w:t>
      </w:r>
      <w:r w:rsidR="00575015">
        <w:rPr>
          <w:rFonts w:ascii="Times New Roman" w:hAnsi="Times New Roman"/>
          <w:b/>
          <w:sz w:val="24"/>
          <w:szCs w:val="24"/>
        </w:rPr>
        <w:t>региональный</w:t>
      </w:r>
      <w:r w:rsidRPr="00D41464">
        <w:rPr>
          <w:rFonts w:ascii="Times New Roman" w:hAnsi="Times New Roman"/>
          <w:b/>
          <w:sz w:val="24"/>
          <w:szCs w:val="24"/>
        </w:rPr>
        <w:t>)</w:t>
      </w:r>
      <w:r w:rsidRPr="00D41464">
        <w:rPr>
          <w:rFonts w:ascii="Times New Roman" w:hAnsi="Times New Roman"/>
          <w:sz w:val="24"/>
          <w:szCs w:val="24"/>
        </w:rPr>
        <w:t xml:space="preserve"> проводится заочно посредством </w:t>
      </w:r>
      <w:r w:rsidR="009D1135">
        <w:rPr>
          <w:rFonts w:ascii="Times New Roman" w:hAnsi="Times New Roman"/>
          <w:sz w:val="24"/>
          <w:szCs w:val="24"/>
        </w:rPr>
        <w:t>создания экологического проекта, направленного на решение экологических проблем субъекта, в кото</w:t>
      </w:r>
      <w:r w:rsidR="00DA31D2">
        <w:rPr>
          <w:rFonts w:ascii="Times New Roman" w:hAnsi="Times New Roman"/>
          <w:sz w:val="24"/>
          <w:szCs w:val="24"/>
        </w:rPr>
        <w:t>ром проживает автор инициативы</w:t>
      </w:r>
      <w:r w:rsidR="00464F7F">
        <w:rPr>
          <w:rFonts w:ascii="Times New Roman" w:hAnsi="Times New Roman"/>
          <w:sz w:val="24"/>
          <w:szCs w:val="24"/>
        </w:rPr>
        <w:t xml:space="preserve"> и описания этого проекта в виде:</w:t>
      </w:r>
      <w:r w:rsidR="00DA31D2">
        <w:rPr>
          <w:rFonts w:ascii="Times New Roman" w:hAnsi="Times New Roman"/>
          <w:sz w:val="24"/>
          <w:szCs w:val="24"/>
        </w:rPr>
        <w:t xml:space="preserve"> </w:t>
      </w:r>
      <w:r w:rsidR="00464F7F">
        <w:rPr>
          <w:rFonts w:ascii="Times New Roman" w:hAnsi="Times New Roman"/>
          <w:sz w:val="24"/>
          <w:szCs w:val="24"/>
        </w:rPr>
        <w:t>презентации проекта</w:t>
      </w:r>
      <w:r w:rsidR="00DA31D2">
        <w:rPr>
          <w:rFonts w:ascii="Times New Roman" w:hAnsi="Times New Roman"/>
          <w:sz w:val="24"/>
          <w:szCs w:val="24"/>
        </w:rPr>
        <w:t xml:space="preserve">. </w:t>
      </w:r>
    </w:p>
    <w:p w:rsidR="009F2DE1" w:rsidRPr="009F2DE1" w:rsidRDefault="009F2DE1" w:rsidP="00817F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конкурсных работ</w:t>
      </w:r>
      <w:r w:rsidR="00A778E6">
        <w:rPr>
          <w:rFonts w:eastAsia="Times New Roman"/>
          <w:sz w:val="24"/>
          <w:szCs w:val="24"/>
        </w:rPr>
        <w:t xml:space="preserve"> и заявочной формы (приложение 1)</w:t>
      </w:r>
      <w:r>
        <w:rPr>
          <w:rFonts w:eastAsia="Times New Roman"/>
          <w:sz w:val="24"/>
          <w:szCs w:val="24"/>
        </w:rPr>
        <w:t xml:space="preserve"> осуществляется на электронную почту</w:t>
      </w:r>
      <w:r w:rsidR="00817FA3" w:rsidRPr="00817FA3">
        <w:rPr>
          <w:rFonts w:eastAsia="Times New Roman"/>
          <w:sz w:val="24"/>
          <w:szCs w:val="24"/>
        </w:rPr>
        <w:t xml:space="preserve"> </w:t>
      </w:r>
      <w:hyperlink r:id="rId13" w:history="1">
        <w:r w:rsidR="00817FA3" w:rsidRPr="00786239">
          <w:rPr>
            <w:rStyle w:val="a6"/>
            <w:rFonts w:eastAsia="Times New Roman"/>
            <w:sz w:val="24"/>
            <w:szCs w:val="24"/>
            <w:lang w:val="en-US"/>
          </w:rPr>
          <w:t>eco</w:t>
        </w:r>
        <w:r w:rsidR="00817FA3" w:rsidRPr="00786239">
          <w:rPr>
            <w:rStyle w:val="a6"/>
            <w:rFonts w:eastAsia="Times New Roman"/>
            <w:sz w:val="24"/>
            <w:szCs w:val="24"/>
          </w:rPr>
          <w:t>@</w:t>
        </w:r>
        <w:r w:rsidR="00817FA3" w:rsidRPr="00786239">
          <w:rPr>
            <w:rStyle w:val="a6"/>
            <w:rFonts w:eastAsia="Times New Roman"/>
            <w:sz w:val="24"/>
            <w:szCs w:val="24"/>
            <w:lang w:val="en-US"/>
          </w:rPr>
          <w:t>artek</w:t>
        </w:r>
        <w:r w:rsidR="00817FA3" w:rsidRPr="00786239">
          <w:rPr>
            <w:rStyle w:val="a6"/>
            <w:rFonts w:eastAsia="Times New Roman"/>
            <w:sz w:val="24"/>
            <w:szCs w:val="24"/>
          </w:rPr>
          <w:t>.</w:t>
        </w:r>
        <w:r w:rsidR="00817FA3" w:rsidRPr="00786239">
          <w:rPr>
            <w:rStyle w:val="a6"/>
            <w:rFonts w:eastAsia="Times New Roman"/>
            <w:sz w:val="24"/>
            <w:szCs w:val="24"/>
            <w:lang w:val="en-US"/>
          </w:rPr>
          <w:t>org</w:t>
        </w:r>
      </w:hyperlink>
      <w:r w:rsidR="00817FA3" w:rsidRPr="00817FA3">
        <w:rPr>
          <w:rFonts w:eastAsia="Times New Roman"/>
          <w:sz w:val="24"/>
          <w:szCs w:val="24"/>
        </w:rPr>
        <w:t>.</w:t>
      </w:r>
    </w:p>
    <w:p w:rsidR="00AE7605" w:rsidRPr="00AE7605" w:rsidRDefault="00AE7605" w:rsidP="009F2DE1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конкурсного отбора проводится э</w:t>
      </w:r>
      <w:r w:rsidRPr="00AE7605">
        <w:rPr>
          <w:rFonts w:ascii="Times New Roman" w:hAnsi="Times New Roman"/>
          <w:sz w:val="24"/>
          <w:szCs w:val="24"/>
        </w:rPr>
        <w:t xml:space="preserve">кспертиза и оценка работ </w:t>
      </w:r>
      <w:r w:rsidR="009F2DE1">
        <w:rPr>
          <w:rFonts w:ascii="Times New Roman" w:hAnsi="Times New Roman"/>
          <w:sz w:val="24"/>
          <w:szCs w:val="24"/>
        </w:rPr>
        <w:t>комиссией, в состав которой входят эксперты в области и сотрудники МДЦ «Артек»</w:t>
      </w:r>
      <w:r w:rsidRPr="00AE7605">
        <w:rPr>
          <w:rFonts w:ascii="Times New Roman" w:hAnsi="Times New Roman"/>
          <w:sz w:val="24"/>
          <w:szCs w:val="24"/>
        </w:rPr>
        <w:t>.</w:t>
      </w:r>
    </w:p>
    <w:p w:rsidR="00C1738A" w:rsidRPr="009F2DE1" w:rsidRDefault="00BD796C" w:rsidP="009F2DE1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Команды должны состоять из </w:t>
      </w:r>
      <w:r w:rsidR="000B2BBD">
        <w:rPr>
          <w:rFonts w:ascii="Times New Roman" w:hAnsi="Times New Roman"/>
          <w:sz w:val="24"/>
          <w:szCs w:val="24"/>
        </w:rPr>
        <w:t>1-5</w:t>
      </w:r>
      <w:r>
        <w:rPr>
          <w:rFonts w:ascii="Times New Roman" w:hAnsi="Times New Roman"/>
          <w:sz w:val="24"/>
          <w:szCs w:val="24"/>
        </w:rPr>
        <w:t xml:space="preserve"> человек. </w:t>
      </w:r>
      <w:r w:rsidR="009F2DE1">
        <w:rPr>
          <w:rFonts w:ascii="Times New Roman" w:hAnsi="Times New Roman"/>
          <w:sz w:val="24"/>
          <w:szCs w:val="24"/>
        </w:rPr>
        <w:t>Все участники Конкурса награждаются именным</w:t>
      </w:r>
      <w:r w:rsidR="00A77A03">
        <w:rPr>
          <w:rFonts w:ascii="Times New Roman" w:hAnsi="Times New Roman"/>
          <w:sz w:val="24"/>
          <w:szCs w:val="24"/>
        </w:rPr>
        <w:t xml:space="preserve">и дипломами, команды-победители </w:t>
      </w:r>
      <w:r w:rsidR="009F2DE1">
        <w:rPr>
          <w:rFonts w:ascii="Times New Roman" w:hAnsi="Times New Roman"/>
          <w:sz w:val="24"/>
          <w:szCs w:val="24"/>
        </w:rPr>
        <w:t xml:space="preserve">будут награждены </w:t>
      </w:r>
      <w:r w:rsidR="00AE7605" w:rsidRPr="009F2DE1">
        <w:rPr>
          <w:rFonts w:ascii="Times New Roman" w:hAnsi="Times New Roman"/>
          <w:sz w:val="24"/>
          <w:szCs w:val="24"/>
        </w:rPr>
        <w:t>бесплатной путевкой в МДЦ «Артек».</w:t>
      </w:r>
    </w:p>
    <w:p w:rsidR="00AE7605" w:rsidRPr="00E63452" w:rsidRDefault="00AE7605" w:rsidP="00E63452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452">
        <w:rPr>
          <w:rFonts w:ascii="Times New Roman" w:hAnsi="Times New Roman"/>
          <w:sz w:val="24"/>
          <w:szCs w:val="24"/>
        </w:rPr>
        <w:t xml:space="preserve">Итоги первого этапа Конкурса подводятся после завершения этапа, </w:t>
      </w:r>
      <w:r w:rsidRPr="00E63452">
        <w:rPr>
          <w:rFonts w:ascii="Times New Roman" w:hAnsi="Times New Roman"/>
          <w:sz w:val="24"/>
          <w:szCs w:val="23"/>
          <w:shd w:val="clear" w:color="auto" w:fill="FFFFFF"/>
        </w:rPr>
        <w:t xml:space="preserve">итоговый протокол конкурсного отбора </w:t>
      </w:r>
      <w:r w:rsidRPr="00E63452">
        <w:rPr>
          <w:rFonts w:ascii="Times New Roman" w:hAnsi="Times New Roman"/>
          <w:sz w:val="24"/>
          <w:szCs w:val="24"/>
        </w:rPr>
        <w:t xml:space="preserve">публикуется на официальном сайте организатора Конкурса МДЦ «Артек» </w:t>
      </w:r>
      <w:hyperlink r:id="rId14" w:history="1">
        <w:r w:rsidRPr="00E63452">
          <w:rPr>
            <w:rStyle w:val="a6"/>
            <w:rFonts w:ascii="Times New Roman" w:hAnsi="Times New Roman"/>
            <w:sz w:val="24"/>
          </w:rPr>
          <w:t>www.artek.org</w:t>
        </w:r>
      </w:hyperlink>
      <w:r w:rsidRPr="00E63452">
        <w:rPr>
          <w:rFonts w:ascii="Times New Roman" w:hAnsi="Times New Roman"/>
          <w:sz w:val="24"/>
          <w:szCs w:val="24"/>
        </w:rPr>
        <w:t>. Резервный список финалистов также подлежит публикации.</w:t>
      </w:r>
    </w:p>
    <w:p w:rsidR="00C1738A" w:rsidRPr="00D41464" w:rsidRDefault="00AE7605" w:rsidP="00E6345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</w:t>
      </w:r>
      <w:r w:rsidR="00C1738A" w:rsidRPr="00D41464">
        <w:rPr>
          <w:rFonts w:ascii="Times New Roman" w:hAnsi="Times New Roman"/>
          <w:b/>
          <w:sz w:val="24"/>
          <w:szCs w:val="24"/>
        </w:rPr>
        <w:t xml:space="preserve"> (</w:t>
      </w:r>
      <w:r w:rsidR="00575015">
        <w:rPr>
          <w:rFonts w:ascii="Times New Roman" w:hAnsi="Times New Roman"/>
          <w:b/>
          <w:sz w:val="24"/>
          <w:szCs w:val="24"/>
        </w:rPr>
        <w:t>всероссийский</w:t>
      </w:r>
      <w:r w:rsidR="00C1738A" w:rsidRPr="00D41464">
        <w:rPr>
          <w:rFonts w:ascii="Times New Roman" w:hAnsi="Times New Roman"/>
          <w:b/>
          <w:sz w:val="24"/>
          <w:szCs w:val="24"/>
        </w:rPr>
        <w:t>) этап Конкурса</w:t>
      </w:r>
      <w:r w:rsidR="00C1738A" w:rsidRPr="00D41464">
        <w:rPr>
          <w:rFonts w:ascii="Times New Roman" w:hAnsi="Times New Roman"/>
          <w:sz w:val="24"/>
          <w:szCs w:val="24"/>
        </w:rPr>
        <w:t xml:space="preserve"> проходит на территории МДЦ «Артек» в рамках профильной смены и включает в себя образовательную программу для финалистов Конкурса</w:t>
      </w:r>
      <w:r w:rsidR="00D91BF5" w:rsidRPr="00D41464">
        <w:rPr>
          <w:rFonts w:ascii="Times New Roman" w:hAnsi="Times New Roman"/>
          <w:sz w:val="24"/>
          <w:szCs w:val="24"/>
        </w:rPr>
        <w:t>.</w:t>
      </w:r>
    </w:p>
    <w:p w:rsidR="00C1738A" w:rsidRPr="00D41464" w:rsidRDefault="00C1738A" w:rsidP="00E6345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Для финалистов Конкурса участие в финальном этапе является обязательным, отказаться от участия в финальном этапе возможно только в случае возникновения личных и непредвиденных обстоятельств, подтвержденных документально. Отказ от участия в финальном этапе осуществляется в письменной форме не позднее, чем за 20 рабочих дней до начала </w:t>
      </w:r>
      <w:r w:rsidR="00DF2707" w:rsidRPr="002B4BAA">
        <w:rPr>
          <w:rFonts w:ascii="Times New Roman" w:hAnsi="Times New Roman"/>
          <w:sz w:val="24"/>
          <w:szCs w:val="24"/>
        </w:rPr>
        <w:t>1</w:t>
      </w:r>
      <w:r w:rsidR="00A77A03">
        <w:rPr>
          <w:rFonts w:ascii="Times New Roman" w:hAnsi="Times New Roman"/>
          <w:sz w:val="24"/>
          <w:szCs w:val="24"/>
        </w:rPr>
        <w:t>2</w:t>
      </w:r>
      <w:r w:rsidR="009F2DE1">
        <w:rPr>
          <w:rFonts w:ascii="Times New Roman" w:hAnsi="Times New Roman"/>
          <w:sz w:val="24"/>
          <w:szCs w:val="24"/>
        </w:rPr>
        <w:t xml:space="preserve"> </w:t>
      </w:r>
      <w:r w:rsidRPr="00D41464">
        <w:rPr>
          <w:rFonts w:ascii="Times New Roman" w:hAnsi="Times New Roman"/>
          <w:sz w:val="24"/>
          <w:szCs w:val="24"/>
        </w:rPr>
        <w:t>смены 202</w:t>
      </w:r>
      <w:r w:rsidR="002B4BAA">
        <w:rPr>
          <w:rFonts w:ascii="Times New Roman" w:hAnsi="Times New Roman"/>
          <w:sz w:val="24"/>
          <w:szCs w:val="24"/>
        </w:rPr>
        <w:t>2</w:t>
      </w:r>
      <w:r w:rsidRPr="00D41464">
        <w:rPr>
          <w:rFonts w:ascii="Times New Roman" w:hAnsi="Times New Roman"/>
          <w:sz w:val="24"/>
          <w:szCs w:val="24"/>
        </w:rPr>
        <w:t xml:space="preserve"> года.</w:t>
      </w:r>
    </w:p>
    <w:p w:rsidR="00C1738A" w:rsidRPr="00D41464" w:rsidRDefault="00C1738A" w:rsidP="00E6345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</w:t>
      </w:r>
      <w:r w:rsidR="00A77A03">
        <w:rPr>
          <w:rFonts w:ascii="Times New Roman" w:hAnsi="Times New Roman"/>
          <w:sz w:val="24"/>
          <w:szCs w:val="24"/>
        </w:rPr>
        <w:t xml:space="preserve"> или команд</w:t>
      </w:r>
      <w:r w:rsidRPr="00D41464">
        <w:rPr>
          <w:rFonts w:ascii="Times New Roman" w:hAnsi="Times New Roman"/>
          <w:sz w:val="24"/>
          <w:szCs w:val="24"/>
        </w:rPr>
        <w:t>, право на получение бесплатной путевки передается Участнику</w:t>
      </w:r>
      <w:r w:rsidR="00A77A03">
        <w:rPr>
          <w:rFonts w:ascii="Times New Roman" w:hAnsi="Times New Roman"/>
          <w:sz w:val="24"/>
          <w:szCs w:val="24"/>
        </w:rPr>
        <w:t xml:space="preserve"> или команде</w:t>
      </w:r>
      <w:r w:rsidRPr="00D41464">
        <w:rPr>
          <w:rFonts w:ascii="Times New Roman" w:hAnsi="Times New Roman"/>
          <w:sz w:val="24"/>
          <w:szCs w:val="24"/>
        </w:rPr>
        <w:t>, следующ</w:t>
      </w:r>
      <w:r w:rsidR="00A77A03">
        <w:rPr>
          <w:rFonts w:ascii="Times New Roman" w:hAnsi="Times New Roman"/>
          <w:sz w:val="24"/>
          <w:szCs w:val="24"/>
        </w:rPr>
        <w:t>их</w:t>
      </w:r>
      <w:r w:rsidRPr="00D41464">
        <w:rPr>
          <w:rFonts w:ascii="Times New Roman" w:hAnsi="Times New Roman"/>
          <w:sz w:val="24"/>
          <w:szCs w:val="24"/>
        </w:rPr>
        <w:t xml:space="preserve"> в ранжированном резервном списке.</w:t>
      </w:r>
    </w:p>
    <w:p w:rsidR="00C1738A" w:rsidRPr="00D41464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D41464">
        <w:rPr>
          <w:rFonts w:ascii="Times New Roman" w:hAnsi="Times New Roman"/>
          <w:b/>
          <w:sz w:val="24"/>
          <w:szCs w:val="24"/>
        </w:rPr>
        <w:t>Этапы и сроки проведения Конкурса</w:t>
      </w:r>
    </w:p>
    <w:p w:rsidR="00C1738A" w:rsidRPr="00D41464" w:rsidRDefault="00C1738A" w:rsidP="00E63452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A77A03" w:rsidRPr="00A77A03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команды, с</w:t>
      </w:r>
      <w:r w:rsidR="00AE7605" w:rsidRPr="00A77A03">
        <w:rPr>
          <w:rFonts w:ascii="Times New Roman" w:eastAsia="Times New Roman" w:hAnsi="Times New Roman"/>
          <w:b/>
          <w:sz w:val="24"/>
          <w:szCs w:val="24"/>
          <w:lang w:eastAsia="ru-RU"/>
        </w:rPr>
        <w:t>оздание конкурсного экологического проекта</w:t>
      </w:r>
      <w:r w:rsidR="00A77A03" w:rsidRPr="00A77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подача заявки</w:t>
      </w:r>
      <w:r w:rsidR="00AE76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1738A" w:rsidRPr="00817FA3" w:rsidRDefault="00C1738A" w:rsidP="00817FA3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5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и место проведения – заочно </w:t>
      </w:r>
      <w:r w:rsidR="00A77A03" w:rsidRPr="00A77A03">
        <w:rPr>
          <w:rFonts w:ascii="Times New Roman" w:eastAsia="Times New Roman" w:hAnsi="Times New Roman"/>
          <w:sz w:val="24"/>
          <w:szCs w:val="24"/>
          <w:lang w:eastAsia="ru-RU"/>
        </w:rPr>
        <w:t>на электронную почту</w:t>
      </w:r>
      <w:r w:rsidR="00817FA3" w:rsidRPr="00817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="00817FA3" w:rsidRPr="0078623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eco@artek.org</w:t>
        </w:r>
      </w:hyperlink>
      <w:r w:rsidR="00817FA3" w:rsidRPr="00817F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7A03" w:rsidRDefault="00C1738A" w:rsidP="00A77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41464">
        <w:rPr>
          <w:rFonts w:eastAsia="Times New Roman"/>
          <w:sz w:val="24"/>
          <w:szCs w:val="24"/>
          <w:lang w:eastAsia="ru-RU"/>
        </w:rPr>
        <w:t xml:space="preserve">Сроки проведения: </w:t>
      </w:r>
    </w:p>
    <w:p w:rsidR="00A77A03" w:rsidRDefault="00A77A03" w:rsidP="00A77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3452">
        <w:rPr>
          <w:sz w:val="24"/>
          <w:szCs w:val="24"/>
        </w:rPr>
        <w:t>20 марта 2022 года (День Земли) – старт конкурса</w:t>
      </w:r>
      <w:r>
        <w:rPr>
          <w:sz w:val="24"/>
          <w:szCs w:val="24"/>
        </w:rPr>
        <w:t>.</w:t>
      </w:r>
    </w:p>
    <w:p w:rsidR="00A77A03" w:rsidRDefault="00A77A03" w:rsidP="00A77A03">
      <w:pPr>
        <w:pStyle w:val="ad"/>
        <w:spacing w:before="0" w:beforeAutospacing="0" w:after="0" w:afterAutospacing="0"/>
        <w:ind w:firstLine="709"/>
        <w:contextualSpacing/>
        <w:jc w:val="both"/>
        <w:rPr>
          <w:rStyle w:val="ae"/>
          <w:b w:val="0"/>
        </w:rPr>
      </w:pPr>
      <w:r>
        <w:t xml:space="preserve">до 20 июня </w:t>
      </w:r>
      <w:r w:rsidRPr="0051148E">
        <w:rPr>
          <w:rStyle w:val="ae"/>
          <w:b w:val="0"/>
        </w:rPr>
        <w:t>2022 года</w:t>
      </w:r>
      <w:r>
        <w:rPr>
          <w:rStyle w:val="ae"/>
          <w:b w:val="0"/>
        </w:rPr>
        <w:t xml:space="preserve"> – прием заявок и выполненных конкурсных заданий</w:t>
      </w:r>
      <w:r w:rsidRPr="00E63452">
        <w:rPr>
          <w:rStyle w:val="ae"/>
          <w:b w:val="0"/>
        </w:rPr>
        <w:t xml:space="preserve"> </w:t>
      </w:r>
      <w:r>
        <w:rPr>
          <w:rStyle w:val="ae"/>
          <w:b w:val="0"/>
        </w:rPr>
        <w:t>регионального</w:t>
      </w:r>
      <w:r w:rsidRPr="00E63452">
        <w:rPr>
          <w:rStyle w:val="ae"/>
          <w:b w:val="0"/>
        </w:rPr>
        <w:t xml:space="preserve"> этапа</w:t>
      </w:r>
      <w:r>
        <w:rPr>
          <w:rStyle w:val="ae"/>
          <w:b w:val="0"/>
        </w:rPr>
        <w:t xml:space="preserve"> (создание </w:t>
      </w:r>
      <w:r w:rsidR="00464F7F">
        <w:rPr>
          <w:rStyle w:val="ae"/>
          <w:b w:val="0"/>
        </w:rPr>
        <w:t>презентации проекта</w:t>
      </w:r>
      <w:r>
        <w:rPr>
          <w:rStyle w:val="ae"/>
          <w:b w:val="0"/>
        </w:rPr>
        <w:t>).</w:t>
      </w:r>
    </w:p>
    <w:p w:rsidR="00A77A03" w:rsidRPr="00D41464" w:rsidRDefault="00A77A03" w:rsidP="00A77A03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A0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.2</w:t>
      </w:r>
      <w:r w:rsidRPr="00A77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Экспертиза и оценка работ, объявление результатов, регистрация участников</w:t>
      </w:r>
      <w:r w:rsidRPr="00A77A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A03" w:rsidRPr="00D41464" w:rsidRDefault="00A77A03" w:rsidP="00A77A03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5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и место проведения – заочно </w:t>
      </w:r>
      <w:r w:rsidRPr="00A77A0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официальном портале «АИС Путевка».</w:t>
      </w:r>
    </w:p>
    <w:p w:rsidR="00A77A03" w:rsidRDefault="00A77A03" w:rsidP="00A77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41464">
        <w:rPr>
          <w:rFonts w:eastAsia="Times New Roman"/>
          <w:sz w:val="24"/>
          <w:szCs w:val="24"/>
          <w:lang w:eastAsia="ru-RU"/>
        </w:rPr>
        <w:t xml:space="preserve">Сроки проведения: </w:t>
      </w:r>
    </w:p>
    <w:p w:rsidR="00A77A03" w:rsidRPr="00E63452" w:rsidRDefault="00A77A03" w:rsidP="00A77A03">
      <w:pPr>
        <w:pStyle w:val="ad"/>
        <w:spacing w:before="0" w:beforeAutospacing="0" w:after="0" w:afterAutospacing="0"/>
        <w:ind w:firstLine="709"/>
        <w:contextualSpacing/>
        <w:jc w:val="both"/>
      </w:pPr>
      <w:r w:rsidRPr="00E63452">
        <w:rPr>
          <w:rStyle w:val="ae"/>
          <w:b w:val="0"/>
        </w:rPr>
        <w:t xml:space="preserve">до </w:t>
      </w:r>
      <w:r>
        <w:rPr>
          <w:rStyle w:val="ae"/>
          <w:b w:val="0"/>
        </w:rPr>
        <w:t>1 августа</w:t>
      </w:r>
      <w:r w:rsidRPr="00E63452">
        <w:rPr>
          <w:rStyle w:val="ae"/>
          <w:b w:val="0"/>
        </w:rPr>
        <w:t xml:space="preserve"> 2022 года – экспертиза конкурсных заданий первого этапа конкурсной комиссией;</w:t>
      </w:r>
    </w:p>
    <w:p w:rsidR="00A77A03" w:rsidRDefault="00A77A03" w:rsidP="00A77A03">
      <w:pPr>
        <w:pStyle w:val="ad"/>
        <w:spacing w:before="0" w:beforeAutospacing="0" w:after="0" w:afterAutospacing="0"/>
        <w:ind w:firstLine="709"/>
        <w:contextualSpacing/>
        <w:jc w:val="both"/>
        <w:rPr>
          <w:rStyle w:val="ae"/>
          <w:b w:val="0"/>
        </w:rPr>
      </w:pPr>
      <w:r w:rsidRPr="00E63452">
        <w:rPr>
          <w:rStyle w:val="ae"/>
          <w:b w:val="0"/>
        </w:rPr>
        <w:t xml:space="preserve">до </w:t>
      </w:r>
      <w:r>
        <w:rPr>
          <w:rStyle w:val="ae"/>
          <w:b w:val="0"/>
        </w:rPr>
        <w:t>19 августа</w:t>
      </w:r>
      <w:r w:rsidRPr="00E63452">
        <w:rPr>
          <w:rStyle w:val="ae"/>
          <w:b w:val="0"/>
        </w:rPr>
        <w:t xml:space="preserve"> 2022 года – объявление результатов, публикация итогов конкурсного отбора;</w:t>
      </w:r>
    </w:p>
    <w:p w:rsidR="00A77A03" w:rsidRPr="00E63452" w:rsidRDefault="00A77A03" w:rsidP="00A77A03">
      <w:pPr>
        <w:pStyle w:val="ad"/>
        <w:spacing w:before="0" w:beforeAutospacing="0" w:after="0" w:afterAutospacing="0"/>
        <w:ind w:firstLine="709"/>
        <w:contextualSpacing/>
        <w:jc w:val="both"/>
      </w:pPr>
      <w:r>
        <w:rPr>
          <w:rStyle w:val="ae"/>
          <w:b w:val="0"/>
        </w:rPr>
        <w:t xml:space="preserve">до 19 сентября – </w:t>
      </w:r>
      <w:r w:rsidRPr="0051148E">
        <w:rPr>
          <w:rStyle w:val="ae"/>
          <w:b w:val="0"/>
        </w:rPr>
        <w:t>регистрация участников в автоматизированной информационной системе «П</w:t>
      </w:r>
      <w:r>
        <w:rPr>
          <w:rStyle w:val="ae"/>
          <w:b w:val="0"/>
        </w:rPr>
        <w:t>утевка» (далее – АИС «Путевка»).</w:t>
      </w:r>
    </w:p>
    <w:p w:rsidR="00C1738A" w:rsidRPr="00D41464" w:rsidRDefault="00A77A03" w:rsidP="00E63452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AE76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38A" w:rsidRPr="00D41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738A" w:rsidRPr="00D41464">
        <w:rPr>
          <w:rFonts w:ascii="Times New Roman" w:eastAsia="Times New Roman" w:hAnsi="Times New Roman"/>
          <w:b/>
          <w:sz w:val="24"/>
          <w:szCs w:val="24"/>
          <w:lang w:eastAsia="ru-RU"/>
        </w:rPr>
        <w:t>Финальный этап Конкурса</w:t>
      </w:r>
    </w:p>
    <w:p w:rsidR="00C1738A" w:rsidRPr="00D41464" w:rsidRDefault="00C1738A" w:rsidP="00E63452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sz w:val="24"/>
          <w:szCs w:val="24"/>
          <w:lang w:eastAsia="ru-RU"/>
        </w:rPr>
        <w:t>Форма и место проведения – очно в МДЦ «Артек».</w:t>
      </w:r>
    </w:p>
    <w:p w:rsidR="00A77A03" w:rsidRPr="00D41464" w:rsidRDefault="00C1738A" w:rsidP="00E63452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Сроки проведения: </w:t>
      </w:r>
      <w:r w:rsidR="00A77A03">
        <w:rPr>
          <w:rFonts w:ascii="Times New Roman" w:eastAsia="Times New Roman" w:hAnsi="Times New Roman"/>
          <w:sz w:val="24"/>
          <w:szCs w:val="24"/>
          <w:lang w:eastAsia="ru-RU"/>
        </w:rPr>
        <w:t>19-20 октября – 08-09 ноября</w:t>
      </w:r>
      <w:r w:rsidRPr="00E634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46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634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4146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1797A" w:rsidRPr="00D41464" w:rsidRDefault="00D1797A" w:rsidP="00E63452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8A" w:rsidRPr="00D41464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D41464">
        <w:rPr>
          <w:rFonts w:ascii="Times New Roman" w:hAnsi="Times New Roman"/>
          <w:b/>
          <w:sz w:val="24"/>
          <w:szCs w:val="24"/>
        </w:rPr>
        <w:t>Конкурсные задания</w:t>
      </w:r>
    </w:p>
    <w:p w:rsidR="00C1738A" w:rsidRPr="000B2BBD" w:rsidRDefault="00C1738A" w:rsidP="000B2BB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2BBD">
        <w:rPr>
          <w:rFonts w:ascii="Times New Roman" w:hAnsi="Times New Roman"/>
          <w:sz w:val="24"/>
          <w:szCs w:val="24"/>
        </w:rPr>
        <w:t xml:space="preserve">Конкурсное задание </w:t>
      </w:r>
      <w:r w:rsidR="00A778E6" w:rsidRPr="000B2BBD">
        <w:rPr>
          <w:rFonts w:ascii="Times New Roman" w:hAnsi="Times New Roman"/>
          <w:sz w:val="24"/>
          <w:szCs w:val="24"/>
        </w:rPr>
        <w:t>регионального</w:t>
      </w:r>
      <w:r w:rsidRPr="000B2BBD">
        <w:rPr>
          <w:rFonts w:ascii="Times New Roman" w:hAnsi="Times New Roman"/>
          <w:sz w:val="24"/>
          <w:szCs w:val="24"/>
        </w:rPr>
        <w:t xml:space="preserve"> этапа Конкурса:</w:t>
      </w:r>
    </w:p>
    <w:p w:rsidR="000B2BBD" w:rsidRPr="000B2BBD" w:rsidRDefault="005D36A1" w:rsidP="000B2BBD">
      <w:pPr>
        <w:pStyle w:val="a4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7.1.1. </w:t>
      </w:r>
      <w:r w:rsidR="000B2BBD" w:rsidRPr="000B2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Региональный этап Конкурса проводится заочно и заключается в подготовке экологического проекта. </w:t>
      </w:r>
    </w:p>
    <w:p w:rsidR="000B2BBD" w:rsidRPr="000B2BBD" w:rsidRDefault="000B2BBD" w:rsidP="000B2BB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Конкурсное задание включает презентацию командного проекта. Проект может находиться как в стадии разработки, так и в стадии частичной реализации. В ходе проектной смены участники дорабатывают проект и готовят его к внедрению.</w:t>
      </w:r>
    </w:p>
    <w:p w:rsidR="000B2BBD" w:rsidRPr="000B2BBD" w:rsidRDefault="000B2BBD" w:rsidP="000B2BB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Командный проект включается в </w:t>
      </w: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заявку участника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 Все участники команды подают одинаковые презентации; кроме того, в заявке указываются контактные данные и личные достижения каждого участника.</w:t>
      </w:r>
    </w:p>
    <w:p w:rsidR="000B2BBD" w:rsidRPr="000B2BBD" w:rsidRDefault="000B2BBD" w:rsidP="000B2BB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требования к презентации: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до 10 слайдов в формате ppt, pptx или pdf).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Содержательные требования: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Проект должен быть отнесён к одной из 3 номинаций:</w:t>
      </w:r>
    </w:p>
    <w:p w:rsidR="000B2BBD" w:rsidRPr="000B2BBD" w:rsidRDefault="00BE24D0" w:rsidP="000B2BBD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B2BBD"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проект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0B2BBD"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>К исследовательским проектам относятся проекты, направленные на получение знания, связанного с окружающей средой.</w:t>
      </w:r>
    </w:p>
    <w:p w:rsidR="000B2BBD" w:rsidRPr="000B2BBD" w:rsidRDefault="00BE24D0" w:rsidP="000B2BBD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B2BBD"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Социальный проект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0B2BBD"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> К социальным проектам относятся проекты, связанные с формированием новых практик, направленных на экологизацию образа жизни человека или формирование у него экологического мышления.</w:t>
      </w:r>
    </w:p>
    <w:p w:rsidR="000B2BBD" w:rsidRPr="000B2BBD" w:rsidRDefault="00BE24D0" w:rsidP="000B2BBD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24D0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0B2BBD"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Инженерный проект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0B2BBD"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инженерным проектам относятся проекты новых устройств, программных продуктов и других технологических решений, направленных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на преодоление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экологических проблем.</w:t>
      </w:r>
    </w:p>
    <w:p w:rsidR="000B2BBD" w:rsidRPr="000B2BBD" w:rsidRDefault="000B2BBD" w:rsidP="000B2BB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проект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1.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Заголовок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Слайд должен содержать название номинации, название проекта, перечисление участников команды.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2.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Описание объекта и предмета исследования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 объектом исследования понимается поле деятельности, в котором работает исследовательская группа.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 предметом исследования понимается детализированное понятие в выбранном поле деятельности.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Актуальность исследования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описать, зачем необходимо новое знание, получаемое в результате деятельности команды проекта.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Рекомендуется обосновать актуальность исследования для региона проведения исследования. Рекомендуется разместить на слайде ссылки на публикации, подтверждающие актуальность выбранной темы.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4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 Гипотеза исследования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сформулировать гипотезу, то есть собственно предположение, требующее доказательства, которую проверила или планирует проверить исследовательская группа.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5.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Методы исследования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Описание использованных методов и обоснование их выбора.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Рекомендуется добавить ссылки на материалы (статьи, методические пособия), описывающие методологию применения выбранных методов.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6.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Новизна исследования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Слайд описывает, было/будет ли в результате исследования получено новое знание.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Новое знание может возникнуть в результате выбора ранее не исследованного предмета или в результате применения новых методов исследования к ранее исследованному предмету.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Слайды 7-8.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Ход и результаты исследования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Необходимо указать одну из трёх стадий готовности исследования:</w:t>
      </w:r>
    </w:p>
    <w:p w:rsidR="000B2BBD" w:rsidRPr="000B2BBD" w:rsidRDefault="007850DB" w:rsidP="000B2BB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Исследование находится на стадии замысла;</w:t>
      </w:r>
    </w:p>
    <w:p w:rsidR="000B2BBD" w:rsidRPr="000B2BBD" w:rsidRDefault="007850DB" w:rsidP="000B2BB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Исследование ведётся;</w:t>
      </w:r>
    </w:p>
    <w:p w:rsidR="000B2BBD" w:rsidRPr="000B2BBD" w:rsidRDefault="007850DB" w:rsidP="000B2BB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Исследование завершено и готово к масштабированию.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На слайдах необходимо кратко описать проделанную работу и достигнутые к настоящему моменту результаты. Рекомендуется приложить фотографии и ссылки на материалы.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Все ссылки на материалы должны быть доступны для просмотра экспертами. Ссылки на закрытые хранилища не учитываются.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Если проект участвовал в конкурсах, подавался на гранты, о нём есть отзывы экспертов - это следует указать и приложить подтверждающие ссылки.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9.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Исследовательская группа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описать роль каждого участника в проекте, описать, какие компетенции и достижения, важные для реализации проекта, у него есть.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Если у проекта есть наставники, или команда пользовалась консультациями экспертов, указать это, добавив на слайд ФИО, место работы и должность, научную степень (если есть) наставника/эксперта.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 Образовательный запрос команды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Необходимо описать, что исследовательская группа хотела бы сделать и чему научиться в рамках экологической смены в МДЦ </w:t>
      </w:r>
      <w:r w:rsidR="00BE24D0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Артек</w:t>
      </w:r>
      <w:r w:rsidR="00BE24D0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, и как это должно повлиять на дальнейшее исследования.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Рекомендуется конкретизировать образовательный запрос для каждого участника исследовательской группы.</w:t>
      </w:r>
    </w:p>
    <w:p w:rsidR="000B2BBD" w:rsidRDefault="000B2BBD" w:rsidP="000B2BB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Социальный проект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1.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Заголовок.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Слайд должен содержать название номинации, название проекта, перечисление участников команды.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Проблема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Слайд должен содержать описание объективно существующей проблемы в области экологии.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Рекомендуется разместить на слайде ссылки на материалы (исследования, статьи в СМИ, видео, заметки в блогах), подтверждающие существование проблемы.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Рекомендуется формулировать локальную проблему, актуальную для того или иного региона.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Существующие решения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Краткий обзор существующих решений проблемы: как уже внедрённых на территории, где живёт автор заявки, так и практикующихся в других регионах.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зафиксировать, почему существующие практики не решают проблему полностью.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Аудитория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детально описать тех, кто встает перед проблемой, и чью жизнь может изменить проект. Рекомендуется сегментировать аудиторию по возрасту, месту проживания, уровню образования и доходов, полу и т.д.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Дополнительно рекомендуется описать портрет типичного представителя аудитории проекта или разместить выдержки из интервью с таким человеком.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5.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  Идея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описать, в чём состоит проект, как именно он решает обозначенную проблему, обозначить, к какому итоговому результату предполагает прийти команда.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Рекомендуется разместить на слайде ссылки на материалы (исследования, статьи в СМИ, видео, заметки в блогах), подтверждающие реалистичность предлагаемой идеи.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Слайды 6-7.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Стадия готовности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указать одну из трёх стадий готовности проекта:</w:t>
      </w:r>
    </w:p>
    <w:p w:rsidR="000B2BBD" w:rsidRPr="000B2BBD" w:rsidRDefault="000B2BBD" w:rsidP="000B2BBD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проект находится на стадии замысла;</w:t>
      </w:r>
    </w:p>
    <w:p w:rsidR="000B2BBD" w:rsidRPr="000B2BBD" w:rsidRDefault="000B2BBD" w:rsidP="000B2BBD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проект тестируется (у него уже есть участники);</w:t>
      </w:r>
    </w:p>
    <w:p w:rsidR="000B2BBD" w:rsidRPr="000B2BBD" w:rsidRDefault="000B2BBD" w:rsidP="000B2BBD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проект запущен и готов к масштабированию (в проекте приняло участие более 30 человек).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 слайдах необходимо кратко описать проделанную работу и достигнутые к настоящему моменту результаты. Рекомендуется приложить фотографии и ссылки на материалы.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Все ссылки на материалы должны быть доступны для просмотра экспертами. Ссылки на закрытые хранилища не учитываются.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Если </w:t>
      </w:r>
      <w:r w:rsidR="00464F7F"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проект участвовал</w:t>
      </w: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 конкурсах, подавался на гранты, о нём есть отзывы экспертов - это следует указать и приложить подтверждающие ссылки.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8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 План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показать все основные и промежуточные цели для достижения реализации проекта, отметить текущий статус проекта.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Рекомендуется оформить план проекта в виде графика или дорожной карты, описать промежуточные точки его реализации.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9.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Команда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описать роль каждого участника в проекте, описать, какие компетенции и достижения, важные для реализации проекта, у него есть.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Если у проекта есть наставники, или команда пользовалась консультациями экспертов, указать это, добавив на слайд ФИО, место работы и должность, научную степень (если есть) наставника/эксперта.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 Образовательный запрос</w:t>
      </w:r>
    </w:p>
    <w:p w:rsidR="000B2BBD" w:rsidRPr="00BE24D0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Необходимо описать, что проектная группа хотела бы сделать и чему научиться в рамках экологической смены в МДЦ </w:t>
      </w:r>
      <w:r w:rsidR="00BE24D0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Артек</w:t>
      </w:r>
      <w:r w:rsidR="00BE24D0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, и как это должно повлиять на дальнейшее масштабирование и внедрение проекта</w:t>
      </w:r>
      <w:r w:rsidRPr="00BE24D0">
        <w:rPr>
          <w:rFonts w:eastAsia="Times New Roman" w:cs="Times New Roman"/>
          <w:i/>
          <w:color w:val="000000"/>
          <w:sz w:val="24"/>
          <w:szCs w:val="24"/>
          <w:lang w:eastAsia="ru-RU"/>
        </w:rPr>
        <w:t>. Рекомендуется конкретизировать образовательный запрос для каждого участника команды.</w:t>
      </w:r>
    </w:p>
    <w:p w:rsidR="000B2BBD" w:rsidRPr="000B2BBD" w:rsidRDefault="000B2BBD" w:rsidP="000B2BBD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Инженерный проект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1.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Заголовок.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Слайд должен содержать название проекта, перечисление участников команды, тип проекта.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Проблема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Слайд должен содержать описание объективно существующей проблемы в области экологии.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Рекомендовано разместить на слайде ссылки на любые материалы (исследования, статьи в СМИ, видео, заметки в блогах), подтверждающие существование проблемы.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3.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Аудитория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детально описать тех, кто встает перед проблемой, и чью жизнь может изменить проект: где они живут, чем занимаются, какого пола и возраста эти люди.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Дополнительно можно описать портрет типичного представителя аудитории проекта или разместить выдержки из интервью с таким человеком.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4.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Существующие решения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Краткий обзор существующих решений проблемы: как уже внедрённые на территории, где живёт автор заявки, так и практикующиеся в других регионах.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Дополнительно можно зафиксировать, почему существующие продукты не решают проблему полностью.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5.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Идея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описать замысел проекта, как проект решает обозначенную проблему и описать, к какому итоговому результату необходимо прийти команде для её реализации.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Рекомендуется разместить на слайде ссылки на материалы (исследования, статьи в СМИ, видео, заметки в блогах), подтверждающие реалистичность предлагаемой идеи.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Слайды 6-7.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Готовность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указать одну из трёх стадий готовности проекта:</w:t>
      </w:r>
    </w:p>
    <w:p w:rsidR="000B2BBD" w:rsidRPr="000B2BBD" w:rsidRDefault="000B2BBD" w:rsidP="000B2BBD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проект на стадии замысла;</w:t>
      </w:r>
    </w:p>
    <w:p w:rsidR="000B2BBD" w:rsidRPr="000B2BBD" w:rsidRDefault="000B2BBD" w:rsidP="000B2BBD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проект на стадии прототипа;</w:t>
      </w:r>
    </w:p>
    <w:p w:rsidR="000B2BBD" w:rsidRPr="000B2BBD" w:rsidRDefault="000B2BBD" w:rsidP="000B2BBD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проект на стадии внедрения/испытаний. </w:t>
      </w:r>
    </w:p>
    <w:p w:rsid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Рекомендуем приложить чертежи, расчёты, фотографии, ссылки на видеоролики и репозитории, отзывы участников. 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Все ссылки на материалы должны быть доступны для просмотра экспертами. Ссылки на закрытые хранилища не учитываются.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проект участвовал в конкурсах, подавался на гранты, о нём есть отзывы экспертов - это следует указать и приложить подтверждающие ссылки.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8.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Команда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описать роль каждого участника в проекте, описать, какие компетенции и достижения, важные для реализации проекта, у него есть.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Если у команды есть наставники, или команда пользовалась консультациями экспертов, указать это, добавив на слайд ФИО, место работы и должность, научную степень (если есть) наставника/эксперта.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9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 Образовательный запрос</w:t>
      </w:r>
    </w:p>
    <w:p w:rsidR="00E97415" w:rsidRPr="00464F7F" w:rsidRDefault="000B2BBD" w:rsidP="00464F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Необходимо описать, что проектная группа хотела бы сделать и чему научиться в рамках экологической смены в МДЦ </w:t>
      </w:r>
      <w:r w:rsidR="00BE24D0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Артек</w:t>
      </w:r>
      <w:r w:rsidR="00BE24D0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и как это должно повлиять на дальнейшее развитие и внедрение проекта. </w:t>
      </w:r>
      <w:r w:rsidRPr="00BE24D0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Рекомендуется конкретизировать образовательный запрос для каждого участника команды.</w:t>
      </w:r>
    </w:p>
    <w:p w:rsidR="008B3E15" w:rsidRDefault="008B3E15" w:rsidP="00E634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41464">
        <w:rPr>
          <w:sz w:val="24"/>
          <w:szCs w:val="24"/>
        </w:rPr>
        <w:t xml:space="preserve">Содержание </w:t>
      </w:r>
      <w:r w:rsidR="001171FD">
        <w:rPr>
          <w:sz w:val="24"/>
          <w:szCs w:val="24"/>
        </w:rPr>
        <w:t>проектов</w:t>
      </w:r>
      <w:r w:rsidRPr="00D41464">
        <w:rPr>
          <w:sz w:val="24"/>
          <w:szCs w:val="24"/>
        </w:rPr>
        <w:t xml:space="preserve"> не должно противоречить законодательству Российской Федерации. На конкурс не принимаются </w:t>
      </w:r>
      <w:r w:rsidR="001171FD">
        <w:rPr>
          <w:sz w:val="24"/>
          <w:szCs w:val="24"/>
        </w:rPr>
        <w:t>работы</w:t>
      </w:r>
      <w:r w:rsidRPr="00D41464">
        <w:rPr>
          <w:sz w:val="24"/>
          <w:szCs w:val="24"/>
        </w:rPr>
        <w:t xml:space="preserve"> рекламного характера, оскорбляющие достоинства и чувства </w:t>
      </w:r>
      <w:r w:rsidR="004E1F89" w:rsidRPr="00D41464">
        <w:rPr>
          <w:sz w:val="24"/>
          <w:szCs w:val="24"/>
        </w:rPr>
        <w:t>других людей, не соответствующие</w:t>
      </w:r>
      <w:r w:rsidRPr="00D41464">
        <w:rPr>
          <w:sz w:val="24"/>
          <w:szCs w:val="24"/>
        </w:rPr>
        <w:t xml:space="preserve"> тематике Конкурса.</w:t>
      </w:r>
    </w:p>
    <w:p w:rsidR="00E63452" w:rsidRPr="00D41464" w:rsidRDefault="00E63452" w:rsidP="00E634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C1738A" w:rsidRPr="00D41464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D41464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BA3F3D" w:rsidRPr="00D41464" w:rsidRDefault="00BA3F3D" w:rsidP="00A77A03">
      <w:pPr>
        <w:pStyle w:val="a4"/>
        <w:tabs>
          <w:tab w:val="left" w:pos="993"/>
          <w:tab w:val="left" w:pos="1276"/>
        </w:tabs>
        <w:autoSpaceDE w:val="0"/>
        <w:jc w:val="both"/>
        <w:rPr>
          <w:rFonts w:ascii="Times New Roman" w:hAnsi="Times New Roman"/>
          <w:vanish/>
          <w:sz w:val="24"/>
          <w:szCs w:val="24"/>
        </w:rPr>
      </w:pP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autoSpaceDE w:val="0"/>
        <w:ind w:left="106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Подведение итогов Конкурса осуществляется по сумме баллов в рейтинговой системе. 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Балльно-рейтинговая шкала оценки конкурсных материалов:</w:t>
      </w:r>
    </w:p>
    <w:p w:rsidR="00C1738A" w:rsidRPr="00D41464" w:rsidRDefault="00C1738A" w:rsidP="000B2BBD">
      <w:pPr>
        <w:pStyle w:val="a4"/>
        <w:numPr>
          <w:ilvl w:val="2"/>
          <w:numId w:val="1"/>
        </w:numPr>
        <w:autoSpaceDE w:val="0"/>
        <w:ind w:left="0" w:firstLine="851"/>
        <w:jc w:val="both"/>
        <w:rPr>
          <w:rFonts w:ascii="Times New Roman" w:hAnsi="Times New Roman"/>
          <w:strike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После окончания первого этапа Конкурса производится </w:t>
      </w:r>
      <w:r w:rsidR="00AE5479" w:rsidRPr="00D41464">
        <w:rPr>
          <w:rFonts w:ascii="Times New Roman" w:hAnsi="Times New Roman"/>
          <w:sz w:val="24"/>
          <w:szCs w:val="24"/>
        </w:rPr>
        <w:t xml:space="preserve">оценивание </w:t>
      </w:r>
      <w:r w:rsidR="002C6D79">
        <w:rPr>
          <w:rFonts w:ascii="Times New Roman" w:hAnsi="Times New Roman"/>
          <w:sz w:val="24"/>
          <w:szCs w:val="24"/>
        </w:rPr>
        <w:t>презентаций проектов</w:t>
      </w:r>
      <w:r w:rsidRPr="00D41464">
        <w:rPr>
          <w:rFonts w:ascii="Times New Roman" w:hAnsi="Times New Roman"/>
          <w:sz w:val="24"/>
          <w:szCs w:val="24"/>
        </w:rPr>
        <w:t>, составляется ранжированный по убыванию рейтинговый список Участников.</w:t>
      </w:r>
    </w:p>
    <w:p w:rsidR="00C1738A" w:rsidRPr="00222B36" w:rsidRDefault="00C1738A" w:rsidP="000B2BBD">
      <w:pPr>
        <w:pStyle w:val="a4"/>
        <w:numPr>
          <w:ilvl w:val="2"/>
          <w:numId w:val="1"/>
        </w:numPr>
        <w:autoSpaceDE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2B3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222B36">
        <w:rPr>
          <w:rFonts w:ascii="Times New Roman" w:hAnsi="Times New Roman"/>
          <w:sz w:val="24"/>
          <w:szCs w:val="24"/>
        </w:rPr>
        <w:t xml:space="preserve">, которые Участник может набрать </w:t>
      </w:r>
      <w:r w:rsidRPr="00222B36">
        <w:rPr>
          <w:rFonts w:ascii="Times New Roman" w:hAnsi="Times New Roman"/>
          <w:i/>
          <w:sz w:val="24"/>
          <w:szCs w:val="24"/>
        </w:rPr>
        <w:t>за первый этап Конкурса</w:t>
      </w:r>
      <w:r w:rsidRPr="00222B36">
        <w:rPr>
          <w:rFonts w:ascii="Times New Roman" w:hAnsi="Times New Roman"/>
          <w:sz w:val="24"/>
          <w:szCs w:val="24"/>
        </w:rPr>
        <w:t xml:space="preserve"> –</w:t>
      </w:r>
      <w:r w:rsidR="001C5929" w:rsidRPr="00222B36">
        <w:rPr>
          <w:rFonts w:ascii="Times New Roman" w:hAnsi="Times New Roman"/>
          <w:b/>
          <w:sz w:val="24"/>
          <w:szCs w:val="24"/>
        </w:rPr>
        <w:t xml:space="preserve"> </w:t>
      </w:r>
      <w:r w:rsidR="000B2BBD">
        <w:rPr>
          <w:rFonts w:ascii="Times New Roman" w:hAnsi="Times New Roman"/>
          <w:b/>
          <w:sz w:val="24"/>
          <w:szCs w:val="24"/>
        </w:rPr>
        <w:t>2</w:t>
      </w:r>
      <w:r w:rsidR="00222B36" w:rsidRPr="00222B36">
        <w:rPr>
          <w:rFonts w:ascii="Times New Roman" w:hAnsi="Times New Roman"/>
          <w:b/>
          <w:sz w:val="24"/>
          <w:szCs w:val="24"/>
        </w:rPr>
        <w:t>6</w:t>
      </w:r>
      <w:r w:rsidRPr="00222B36">
        <w:rPr>
          <w:rFonts w:ascii="Times New Roman" w:hAnsi="Times New Roman"/>
          <w:b/>
          <w:sz w:val="24"/>
          <w:szCs w:val="24"/>
        </w:rPr>
        <w:t xml:space="preserve"> баллов</w:t>
      </w:r>
      <w:r w:rsidRPr="00222B36">
        <w:rPr>
          <w:rFonts w:ascii="Times New Roman" w:hAnsi="Times New Roman"/>
          <w:sz w:val="24"/>
          <w:szCs w:val="24"/>
        </w:rPr>
        <w:t>.</w:t>
      </w:r>
    </w:p>
    <w:p w:rsidR="0075539A" w:rsidRPr="00034EAD" w:rsidRDefault="0075539A" w:rsidP="00034EAD">
      <w:pPr>
        <w:pStyle w:val="a4"/>
        <w:autoSpaceDE w:val="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034EAD">
        <w:rPr>
          <w:rFonts w:ascii="Times New Roman" w:hAnsi="Times New Roman"/>
          <w:b/>
          <w:sz w:val="24"/>
          <w:szCs w:val="24"/>
        </w:rPr>
        <w:t>Критерии оценивания</w:t>
      </w:r>
      <w:r w:rsidR="0084545B" w:rsidRPr="00034EAD">
        <w:rPr>
          <w:rFonts w:ascii="Times New Roman" w:hAnsi="Times New Roman"/>
          <w:b/>
          <w:sz w:val="24"/>
          <w:szCs w:val="24"/>
        </w:rPr>
        <w:t xml:space="preserve"> презентации</w:t>
      </w:r>
      <w:r w:rsidR="0050609B" w:rsidRPr="00034EAD">
        <w:rPr>
          <w:rFonts w:ascii="Times New Roman" w:hAnsi="Times New Roman"/>
          <w:b/>
          <w:sz w:val="24"/>
          <w:szCs w:val="24"/>
        </w:rPr>
        <w:t xml:space="preserve"> исследовательского</w:t>
      </w:r>
      <w:r w:rsidR="0084545B" w:rsidRPr="00034EAD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034EAD">
        <w:rPr>
          <w:rFonts w:ascii="Times New Roman" w:hAnsi="Times New Roman"/>
          <w:b/>
          <w:sz w:val="24"/>
          <w:szCs w:val="24"/>
        </w:rPr>
        <w:t>:</w:t>
      </w:r>
    </w:p>
    <w:p w:rsidR="0050609B" w:rsidRDefault="0050609B" w:rsidP="00034EAD">
      <w:pPr>
        <w:pStyle w:val="a4"/>
        <w:autoSpaceDE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4EAD">
        <w:rPr>
          <w:rFonts w:ascii="Times New Roman" w:hAnsi="Times New Roman"/>
          <w:sz w:val="24"/>
          <w:szCs w:val="24"/>
        </w:rPr>
        <w:t>Эксперты оценивают заявку по каждому критерию в рамках Конкурса, ориентируясь на расшифровки критериев. Эксперт может поставить любое количество баллов из возможных.</w:t>
      </w:r>
      <w:r w:rsidR="00034EA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05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1620"/>
        <w:gridCol w:w="6330"/>
      </w:tblGrid>
      <w:tr w:rsidR="00E97415" w:rsidTr="00464F7F">
        <w:trPr>
          <w:tblHeader/>
        </w:trPr>
        <w:tc>
          <w:tcPr>
            <w:tcW w:w="2055" w:type="dxa"/>
            <w:vAlign w:val="center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620" w:type="dxa"/>
            <w:vAlign w:val="center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Возможные баллы </w:t>
            </w:r>
          </w:p>
        </w:tc>
        <w:tc>
          <w:tcPr>
            <w:tcW w:w="6330" w:type="dxa"/>
            <w:vAlign w:val="center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Расшифровки критериев</w:t>
            </w:r>
          </w:p>
        </w:tc>
      </w:tr>
      <w:tr w:rsidR="00E97415" w:rsidTr="00464F7F">
        <w:trPr>
          <w:tblHeader/>
        </w:trPr>
        <w:tc>
          <w:tcPr>
            <w:tcW w:w="2055" w:type="dxa"/>
            <w:vMerge w:val="restart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исследования (Слайд 3)</w:t>
            </w:r>
          </w:p>
        </w:tc>
        <w:tc>
          <w:tcPr>
            <w:tcW w:w="1620" w:type="dxa"/>
            <w:vMerge w:val="restart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5</w:t>
            </w: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актуальность обоснована: предоставлены соответствующие источники, обосновано проведение исследования в регионе проведения исследования</w:t>
            </w:r>
          </w:p>
        </w:tc>
      </w:tr>
      <w:tr w:rsidR="00E97415" w:rsidTr="00464F7F">
        <w:trPr>
          <w:tblHeader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обоснование актуальности исследования нельзя считать исчерпывающим</w:t>
            </w:r>
          </w:p>
        </w:tc>
      </w:tr>
      <w:tr w:rsidR="00E97415" w:rsidTr="00464F7F">
        <w:trPr>
          <w:tblHeader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исследовательская группа не может обосновать актуальность работы</w:t>
            </w:r>
          </w:p>
        </w:tc>
      </w:tr>
      <w:tr w:rsidR="00E97415" w:rsidTr="00464F7F">
        <w:trPr>
          <w:trHeight w:val="300"/>
          <w:tblHeader/>
        </w:trPr>
        <w:tc>
          <w:tcPr>
            <w:tcW w:w="2055" w:type="dxa"/>
            <w:vMerge w:val="restart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научным методом (Слайды 2, 4)</w:t>
            </w:r>
          </w:p>
        </w:tc>
        <w:tc>
          <w:tcPr>
            <w:tcW w:w="1620" w:type="dxa"/>
            <w:vMerge w:val="restart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3</w:t>
            </w: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команда грамотно выдвигает гипотезу, ставит эксперимент, оперирует понятиями объекта и предмета исследования</w:t>
            </w:r>
          </w:p>
        </w:tc>
      </w:tr>
      <w:tr w:rsidR="00E97415" w:rsidTr="00464F7F">
        <w:trPr>
          <w:trHeight w:val="300"/>
          <w:tblHeader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команда допускает терминологические ошибки, но в целом грамотно выдвигает гипотезу и ставит эксперимент</w:t>
            </w:r>
          </w:p>
        </w:tc>
      </w:tr>
      <w:tr w:rsidR="00E97415" w:rsidTr="00464F7F">
        <w:trPr>
          <w:trHeight w:val="300"/>
          <w:tblHeader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команда неграмотно выдвигает гипотезу, допускает серьёзные ошибки при постановке эксперимента</w:t>
            </w:r>
          </w:p>
        </w:tc>
      </w:tr>
      <w:tr w:rsidR="00E97415" w:rsidTr="00464F7F">
        <w:trPr>
          <w:trHeight w:val="300"/>
          <w:tblHeader/>
        </w:trPr>
        <w:tc>
          <w:tcPr>
            <w:tcW w:w="2055" w:type="dxa"/>
            <w:vMerge w:val="restart"/>
          </w:tcPr>
          <w:p w:rsidR="00E97415" w:rsidRDefault="00E97415" w:rsidP="00464F7F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Современность исследования (Слайд 5)</w:t>
            </w:r>
          </w:p>
        </w:tc>
        <w:tc>
          <w:tcPr>
            <w:tcW w:w="1620" w:type="dxa"/>
            <w:vMerge w:val="restart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5</w:t>
            </w: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исследование опирается на методики и подходы, соответствующие актуальному состоянию науки</w:t>
            </w:r>
          </w:p>
        </w:tc>
      </w:tr>
      <w:tr w:rsidR="00E97415" w:rsidTr="00464F7F">
        <w:trPr>
          <w:trHeight w:val="240"/>
          <w:tblHeader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исследование опирается на методики и подходы, использующиеся в общеобразовательных учреждениях</w:t>
            </w:r>
          </w:p>
        </w:tc>
      </w:tr>
      <w:tr w:rsidR="00E97415" w:rsidTr="00464F7F">
        <w:trPr>
          <w:trHeight w:val="240"/>
          <w:tblHeader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предоставленных материалов о методологии исследования недостаточно</w:t>
            </w:r>
          </w:p>
        </w:tc>
      </w:tr>
      <w:tr w:rsidR="00E97415" w:rsidTr="00464F7F">
        <w:trPr>
          <w:tblHeader/>
        </w:trPr>
        <w:tc>
          <w:tcPr>
            <w:tcW w:w="2055" w:type="dxa"/>
            <w:vMerge w:val="restart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нового знания (Слайд 7)</w:t>
            </w:r>
          </w:p>
        </w:tc>
        <w:tc>
          <w:tcPr>
            <w:tcW w:w="1620" w:type="dxa"/>
            <w:vMerge w:val="restart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3</w:t>
            </w: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в результате исследования команда получила или получит новое знание</w:t>
            </w:r>
          </w:p>
        </w:tc>
      </w:tr>
      <w:tr w:rsidR="00E97415" w:rsidTr="00464F7F">
        <w:trPr>
          <w:trHeight w:val="330"/>
          <w:tblHeader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новое знание не будет получено</w:t>
            </w:r>
          </w:p>
        </w:tc>
      </w:tr>
      <w:tr w:rsidR="00E97415" w:rsidTr="00464F7F">
        <w:trPr>
          <w:tblHeader/>
        </w:trPr>
        <w:tc>
          <w:tcPr>
            <w:tcW w:w="2055" w:type="dxa"/>
            <w:vMerge w:val="restart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Стадия готовности исследования (Слайд 7)</w:t>
            </w:r>
          </w:p>
        </w:tc>
        <w:tc>
          <w:tcPr>
            <w:tcW w:w="1620" w:type="dxa"/>
            <w:vMerge w:val="restart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</w:t>
            </w: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исследование ведётся или уже завершено и готово к масштабированию</w:t>
            </w:r>
          </w:p>
        </w:tc>
      </w:tr>
      <w:tr w:rsidR="00E97415" w:rsidTr="00464F7F">
        <w:trPr>
          <w:tblHeader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исследование находится на стадии замысла</w:t>
            </w:r>
          </w:p>
        </w:tc>
      </w:tr>
      <w:tr w:rsidR="00E97415" w:rsidTr="00464F7F">
        <w:trPr>
          <w:tblHeader/>
        </w:trPr>
        <w:tc>
          <w:tcPr>
            <w:tcW w:w="2055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</w:t>
            </w: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балл: исследование было представлено на тематических конкурсах</w:t>
            </w:r>
          </w:p>
        </w:tc>
      </w:tr>
      <w:tr w:rsidR="00E97415" w:rsidTr="00464F7F">
        <w:trPr>
          <w:tblHeader/>
        </w:trPr>
        <w:tc>
          <w:tcPr>
            <w:tcW w:w="2055" w:type="dxa"/>
            <w:vMerge w:val="restart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группа (Слайд 9)</w:t>
            </w:r>
          </w:p>
        </w:tc>
        <w:tc>
          <w:tcPr>
            <w:tcW w:w="1620" w:type="dxa"/>
            <w:vMerge w:val="restart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</w:t>
            </w: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собрана достаточно разносторонняя исследовательская группа, описанные компетенции команды потенциально покрывают все необходимые для исследования сферы</w:t>
            </w:r>
          </w:p>
        </w:tc>
      </w:tr>
      <w:tr w:rsidR="00E97415" w:rsidTr="00464F7F">
        <w:trPr>
          <w:tblHeader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компетенций исследовательской группы не хватает для проведения исследования на заявленном уровне</w:t>
            </w:r>
          </w:p>
        </w:tc>
      </w:tr>
      <w:tr w:rsidR="00E97415" w:rsidTr="00464F7F">
        <w:trPr>
          <w:tblHeader/>
        </w:trPr>
        <w:tc>
          <w:tcPr>
            <w:tcW w:w="2055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</w:t>
            </w: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балл: у команды есть наставник, представляющий научное сообщество</w:t>
            </w:r>
          </w:p>
        </w:tc>
      </w:tr>
      <w:tr w:rsidR="00E97415" w:rsidTr="00464F7F">
        <w:trPr>
          <w:trHeight w:val="240"/>
        </w:trPr>
        <w:tc>
          <w:tcPr>
            <w:tcW w:w="2055" w:type="dxa"/>
            <w:vMerge w:val="restart"/>
          </w:tcPr>
          <w:p w:rsidR="00E97415" w:rsidRDefault="00E97415" w:rsidP="00464F7F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Образовательный запрос (Слайд 10)</w:t>
            </w:r>
          </w:p>
        </w:tc>
        <w:tc>
          <w:tcPr>
            <w:tcW w:w="1620" w:type="dxa"/>
            <w:vMerge w:val="restart"/>
          </w:tcPr>
          <w:p w:rsidR="00E97415" w:rsidRDefault="00E97415" w:rsidP="004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4</w:t>
            </w: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запрос отвечает задачам развития проекта и может быть реализован в рамках проектной смены. Запрос индивидуализирован для каждого участника проекта</w:t>
            </w:r>
          </w:p>
        </w:tc>
      </w:tr>
      <w:tr w:rsidR="00E97415" w:rsidTr="00464F7F">
        <w:trPr>
          <w:trHeight w:val="240"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запрос не относится напрямую к проекту либо не может быть реализован в рамках проектной смены</w:t>
            </w:r>
          </w:p>
        </w:tc>
      </w:tr>
      <w:tr w:rsidR="00E97415" w:rsidTr="00464F7F">
        <w:trPr>
          <w:trHeight w:val="225"/>
        </w:trPr>
        <w:tc>
          <w:tcPr>
            <w:tcW w:w="2055" w:type="dxa"/>
            <w:vMerge/>
          </w:tcPr>
          <w:p w:rsidR="00E97415" w:rsidRDefault="00E97415" w:rsidP="00464F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7415" w:rsidRDefault="00E97415" w:rsidP="00464F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415" w:rsidRDefault="00E97415" w:rsidP="0046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команда не может сформулировать свой образовательный запрос</w:t>
            </w:r>
          </w:p>
        </w:tc>
      </w:tr>
    </w:tbl>
    <w:p w:rsidR="00034EAD" w:rsidRDefault="00034EAD" w:rsidP="00034E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оценивания презентации социального проекта:</w:t>
      </w:r>
    </w:p>
    <w:p w:rsidR="00034EAD" w:rsidRDefault="00034EAD" w:rsidP="00034EA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Эксперты оценивают заявку по каждому критерию каждый в рамках Конкурса, выставляя один из возможных баллов.</w:t>
      </w:r>
    </w:p>
    <w:tbl>
      <w:tblPr>
        <w:tblW w:w="10440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1605"/>
        <w:gridCol w:w="6750"/>
      </w:tblGrid>
      <w:tr w:rsidR="00034EAD" w:rsidTr="00312B35">
        <w:tc>
          <w:tcPr>
            <w:tcW w:w="2085" w:type="dxa"/>
            <w:vAlign w:val="center"/>
          </w:tcPr>
          <w:p w:rsidR="00034EAD" w:rsidRDefault="00034EAD" w:rsidP="0031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605" w:type="dxa"/>
            <w:vAlign w:val="center"/>
          </w:tcPr>
          <w:p w:rsidR="00034EAD" w:rsidRDefault="00034EAD" w:rsidP="0031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баллы</w:t>
            </w:r>
          </w:p>
        </w:tc>
        <w:tc>
          <w:tcPr>
            <w:tcW w:w="6750" w:type="dxa"/>
            <w:vAlign w:val="center"/>
          </w:tcPr>
          <w:p w:rsidR="00034EAD" w:rsidRDefault="00034EAD" w:rsidP="0031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критериев</w:t>
            </w:r>
          </w:p>
        </w:tc>
      </w:tr>
      <w:tr w:rsidR="00034EAD" w:rsidTr="00312B35"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Реальность описанной проблемной ситуации (Слайд 2)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реальность проблемы подтверждена ссылками на достоверные источники, содержащими в том числе количественную информацию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проблема реальна, но это не подтверждено ссылками на источники, или выбранные источники недостоверны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проблемы не существует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обзора существующих решений (Слайд 3)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найдено не менее трёх существующих решений, проанализированы их слабые и сильные стороны, или дана ссылка на достоверные источники об отсутствии существующих решений 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найдены не все существующие решения и/или они проанализированы поверхностно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существующие решения не рассмотрены</w:t>
            </w:r>
          </w:p>
        </w:tc>
      </w:tr>
      <w:tr w:rsidR="00034EAD" w:rsidTr="00312B35">
        <w:trPr>
          <w:trHeight w:val="300"/>
        </w:trPr>
        <w:tc>
          <w:tcPr>
            <w:tcW w:w="2085" w:type="dxa"/>
            <w:vMerge w:val="restart"/>
          </w:tcPr>
          <w:p w:rsidR="00034EAD" w:rsidRDefault="00034EAD" w:rsidP="00312B3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описания аудитории (Слайд 4)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widowControl w:val="0"/>
              <w:spacing w:line="276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аудитория проекта описана с использованием различных критериев, выделены различные подгруппы в её составе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аудитория проекта описана крупноблочно, не рассмотрено разделение между подгруппами в её составе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аудитория проекта не описана</w:t>
            </w:r>
          </w:p>
        </w:tc>
      </w:tr>
      <w:tr w:rsidR="00034EAD" w:rsidTr="00312B35"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идеи и проблемы (Слайд 5)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проект решает обозначенную проблему</w:t>
            </w:r>
          </w:p>
        </w:tc>
      </w:tr>
      <w:tr w:rsidR="00034EAD" w:rsidTr="00312B35">
        <w:trPr>
          <w:trHeight w:val="33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проект в текущих условиях не может решить обозначенную проблему </w:t>
            </w:r>
          </w:p>
        </w:tc>
      </w:tr>
      <w:tr w:rsidR="00034EAD" w:rsidTr="00312B35"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проработки идеи (Слайд 5)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описан итоговый результат проекта, описание проектного замысла отражает то, как и какую проблему решает проект.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идея проекта в целом ясна, но в описании присутствуют логические лакуны.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описание идеи непонятно.</w:t>
            </w:r>
          </w:p>
        </w:tc>
      </w:tr>
      <w:tr w:rsidR="00034EAD" w:rsidTr="00312B35"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готовности проекта (Слайд 6)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проект запущен и готов к масштабированию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проект на стадии тестирования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проект на стадии замысла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 w:val="restart"/>
          </w:tcPr>
          <w:p w:rsidR="00034EAD" w:rsidRDefault="00034EAD" w:rsidP="00312B3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развития проекта (Слайд 7)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widowControl w:val="0"/>
              <w:spacing w:line="276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в плане указана итоговая цель, верно обозначены ключевые промежуточные результаты, поставлены реалистичные сроки, последовательность этапов развития проекта логична.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в плане не обозначена цель и/или не обозначены ключевые промежуточные результаты, и/или часть сроков обозначена нереалистично.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план развития проекта отсутствует или полностью нереалистичен.</w:t>
            </w:r>
          </w:p>
        </w:tc>
      </w:tr>
      <w:tr w:rsidR="00034EAD" w:rsidTr="00312B35"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проекта (Слайд 8)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собрана достаточно разносторонняя проектная группа, описанные компетенции команды потенциально покрывают все необходимые для реализации сферы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Pr="00470CF2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компетенций проектной группы не хватает для реализации проекта на заявленном уровне</w:t>
            </w:r>
          </w:p>
        </w:tc>
      </w:tr>
      <w:tr w:rsidR="00034EAD" w:rsidTr="00312B35">
        <w:trPr>
          <w:trHeight w:val="555"/>
        </w:trPr>
        <w:tc>
          <w:tcPr>
            <w:tcW w:w="2085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34EAD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балл: наличие наставника-практика, имеющего опыт создания социальных проектов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 w:val="restart"/>
          </w:tcPr>
          <w:p w:rsidR="00034EAD" w:rsidRDefault="00034EAD" w:rsidP="00312B3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команды (Слайд 9)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запрос отвечает задачам развития проекта и может быть реализован в рамках проектной смены. Запрос индивидуализирован для каждого участника проекта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Pr="00470CF2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запрос не относится напрямую к проекту либо не может быть реализован в рамках проектной смены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Pr="00470CF2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команда не может сформулировать свой образовательный запрос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 w:val="restart"/>
          </w:tcPr>
          <w:p w:rsidR="00034EAD" w:rsidRDefault="00034EAD" w:rsidP="0003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Научность проекта (Слайд 5)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проект соответствует современным представлениям об экологии, он основан на авторитетных источниках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проект не имеет научной базы</w:t>
            </w:r>
          </w:p>
        </w:tc>
      </w:tr>
    </w:tbl>
    <w:p w:rsidR="00034EAD" w:rsidRPr="00034EAD" w:rsidRDefault="00034EAD" w:rsidP="00034EAD">
      <w:pPr>
        <w:autoSpaceDE w:val="0"/>
        <w:jc w:val="both"/>
        <w:rPr>
          <w:sz w:val="24"/>
          <w:szCs w:val="24"/>
        </w:rPr>
      </w:pPr>
    </w:p>
    <w:p w:rsidR="00464F7F" w:rsidRDefault="00464F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4EAD" w:rsidRDefault="00034EAD" w:rsidP="00FA1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оценивания презентации инженерного проекта</w:t>
      </w:r>
    </w:p>
    <w:p w:rsidR="00034EAD" w:rsidRDefault="00034EAD" w:rsidP="00034E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Эксперты оценивают заявку по каждому критерию каждый в рамках Конкурса, выставляя один из возможных баллов.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1485"/>
        <w:gridCol w:w="6329"/>
      </w:tblGrid>
      <w:tr w:rsidR="00034EAD" w:rsidTr="00312B35">
        <w:tc>
          <w:tcPr>
            <w:tcW w:w="2535" w:type="dxa"/>
            <w:vAlign w:val="center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485" w:type="dxa"/>
            <w:vAlign w:val="center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баллы</w:t>
            </w:r>
          </w:p>
        </w:tc>
        <w:tc>
          <w:tcPr>
            <w:tcW w:w="6329" w:type="dxa"/>
            <w:vAlign w:val="center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критериев</w:t>
            </w:r>
          </w:p>
        </w:tc>
      </w:tr>
      <w:tr w:rsidR="00034EAD" w:rsidTr="00312B35">
        <w:trPr>
          <w:trHeight w:val="160"/>
        </w:trPr>
        <w:tc>
          <w:tcPr>
            <w:tcW w:w="2535" w:type="dxa"/>
            <w:vMerge w:val="restart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Реальность описанной проблемной ситуации (Слайд 2)</w:t>
            </w:r>
          </w:p>
        </w:tc>
        <w:tc>
          <w:tcPr>
            <w:tcW w:w="1485" w:type="dxa"/>
            <w:vMerge w:val="restart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470CF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реальность проблемы подтверждена ссылками на достоверные источники, содержащими в том числе количественную информацию</w:t>
            </w:r>
          </w:p>
        </w:tc>
      </w:tr>
      <w:tr w:rsidR="00034EAD" w:rsidTr="00312B35">
        <w:trPr>
          <w:trHeight w:val="16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проблема реальна, но это не подтверждено ссылками на источники, или выбранные источники недостоверны</w:t>
            </w:r>
          </w:p>
        </w:tc>
      </w:tr>
      <w:tr w:rsidR="00034EAD" w:rsidTr="00312B35">
        <w:trPr>
          <w:trHeight w:val="16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проблемы не существует</w:t>
            </w:r>
          </w:p>
        </w:tc>
      </w:tr>
      <w:tr w:rsidR="00034EAD" w:rsidTr="00312B35">
        <w:trPr>
          <w:trHeight w:val="300"/>
        </w:trPr>
        <w:tc>
          <w:tcPr>
            <w:tcW w:w="2535" w:type="dxa"/>
            <w:vMerge w:val="restart"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обзора существующих решений (Слайд 3)</w:t>
            </w:r>
          </w:p>
        </w:tc>
        <w:tc>
          <w:tcPr>
            <w:tcW w:w="1485" w:type="dxa"/>
            <w:vMerge w:val="restart"/>
          </w:tcPr>
          <w:p w:rsidR="00034EAD" w:rsidRDefault="00034EAD" w:rsidP="0047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описано не менее 3 значимых существующих решений, показаны их сильные и слабые стороны. 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найдены не все существующие решения и/или они проанализированы поверхностно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существующие решения не рассмотрены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 w:val="restart"/>
          </w:tcPr>
          <w:p w:rsidR="00034EAD" w:rsidRDefault="00034EAD" w:rsidP="0031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описания аудитории (Слайд 4)</w:t>
            </w:r>
          </w:p>
        </w:tc>
        <w:tc>
          <w:tcPr>
            <w:tcW w:w="1485" w:type="dxa"/>
            <w:vMerge w:val="restart"/>
          </w:tcPr>
          <w:p w:rsidR="00034EAD" w:rsidRDefault="00034EAD" w:rsidP="00312B35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аудитория проекта сегментирована, выбраны логичные способы сегментирования аудитории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/>
          </w:tcPr>
          <w:p w:rsidR="00034EAD" w:rsidRDefault="00034EAD" w:rsidP="00312B35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аудитория проекта описана неполно, не учтены важные группы, затронутые описанное проблемой</w:t>
            </w:r>
          </w:p>
        </w:tc>
      </w:tr>
      <w:tr w:rsidR="00034EAD" w:rsidTr="00312B35">
        <w:trPr>
          <w:trHeight w:val="33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аудитория проекта не описана</w:t>
            </w:r>
          </w:p>
        </w:tc>
      </w:tr>
      <w:tr w:rsidR="00034EAD" w:rsidTr="00312B35">
        <w:trPr>
          <w:trHeight w:val="160"/>
        </w:trPr>
        <w:tc>
          <w:tcPr>
            <w:tcW w:w="2535" w:type="dxa"/>
            <w:vMerge w:val="restart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готовности проекта (Слайд 5)</w:t>
            </w:r>
          </w:p>
        </w:tc>
        <w:tc>
          <w:tcPr>
            <w:tcW w:w="1485" w:type="dxa"/>
            <w:vMerge w:val="restart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470CF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проект на стадии внедрения</w:t>
            </w:r>
          </w:p>
        </w:tc>
      </w:tr>
      <w:tr w:rsidR="00034EAD" w:rsidTr="00312B35">
        <w:trPr>
          <w:trHeight w:val="27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проект на стадии прототипа</w:t>
            </w:r>
          </w:p>
        </w:tc>
      </w:tr>
      <w:tr w:rsidR="00034EAD" w:rsidTr="00312B35">
        <w:trPr>
          <w:trHeight w:val="16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проект на стадии замысла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 w:val="restart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проработки инженерного решения (Слайды 6-7)</w:t>
            </w:r>
          </w:p>
        </w:tc>
        <w:tc>
          <w:tcPr>
            <w:tcW w:w="1485" w:type="dxa"/>
            <w:vMerge w:val="restart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470CF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техническое решение сопровождается документацией, и оно потенциально работоспособно. Даны подтверждения работоспособности в виде ссылки на видеодемонстрацию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техническое решение представлено, но не сопровождается демонстрацией работоспособности, или документация не позволяет её оценить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техническое решение не представлено или полностью неработоспособно </w:t>
            </w:r>
          </w:p>
        </w:tc>
      </w:tr>
      <w:tr w:rsidR="00034EAD" w:rsidTr="00312B35">
        <w:trPr>
          <w:trHeight w:val="160"/>
        </w:trPr>
        <w:tc>
          <w:tcPr>
            <w:tcW w:w="2535" w:type="dxa"/>
            <w:vMerge w:val="restart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проекта (Слайд 6)</w:t>
            </w:r>
          </w:p>
        </w:tc>
        <w:tc>
          <w:tcPr>
            <w:tcW w:w="1485" w:type="dxa"/>
            <w:vMerge w:val="restart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470CF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собрана достаточно разносторонняя проектная группа, описанные компетенции команды потенциально покрывают все необходимые для реализации сферы</w:t>
            </w:r>
          </w:p>
        </w:tc>
      </w:tr>
      <w:tr w:rsidR="00034EAD" w:rsidTr="00312B35">
        <w:trPr>
          <w:trHeight w:val="63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компетенций проектной группы не хватает для реализации проекта на заявленном уровне</w:t>
            </w:r>
          </w:p>
        </w:tc>
      </w:tr>
      <w:tr w:rsidR="00034EAD" w:rsidTr="00312B35">
        <w:tc>
          <w:tcPr>
            <w:tcW w:w="2535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34EAD" w:rsidRDefault="00034EAD" w:rsidP="0047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29" w:type="dxa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балл: наличие наставника - инженера или учёного.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 w:val="restart"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команды (Слайд 7)</w:t>
            </w:r>
          </w:p>
        </w:tc>
        <w:tc>
          <w:tcPr>
            <w:tcW w:w="1485" w:type="dxa"/>
            <w:vMerge w:val="restart"/>
          </w:tcPr>
          <w:p w:rsidR="00034EAD" w:rsidRDefault="00034EAD" w:rsidP="0031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470CF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запрос отвечает задачам развития проекта и может быть реализован в рамках проектной смены. Запрос индивидуализирован для каждого участника проекта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запрос не относится напрямую к проекту либо не может быть реализован в рамках проектной смены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/>
          </w:tcPr>
          <w:p w:rsidR="00034EAD" w:rsidRDefault="00034EAD" w:rsidP="0031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команда не может сформулировать свой образовательный запрос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 w:val="restart"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Научность проекта (Слайды 2 и 4)</w:t>
            </w:r>
          </w:p>
        </w:tc>
        <w:tc>
          <w:tcPr>
            <w:tcW w:w="1485" w:type="dxa"/>
            <w:vMerge w:val="restart"/>
          </w:tcPr>
          <w:p w:rsidR="00034EAD" w:rsidRDefault="00034EAD" w:rsidP="0047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проект соответствует современным представлениям об экологии, он основан на авторитетных источниках</w:t>
            </w:r>
          </w:p>
        </w:tc>
      </w:tr>
      <w:tr w:rsidR="00034EAD" w:rsidTr="00312B35">
        <w:trPr>
          <w:trHeight w:val="240"/>
        </w:trPr>
        <w:tc>
          <w:tcPr>
            <w:tcW w:w="253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34EAD" w:rsidRDefault="00034EAD" w:rsidP="00312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6329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проект не имеет научной базы</w:t>
            </w:r>
          </w:p>
        </w:tc>
      </w:tr>
    </w:tbl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На основании списка победителей утверждается список участников, которые награждаются путевкой в МДЦ «Артек», при условии предоставления в установленные сроки всех документов, необходимых для оформления путевки и направления в МДЦ «Артек».</w:t>
      </w:r>
    </w:p>
    <w:p w:rsidR="00C1738A" w:rsidRPr="00D41464" w:rsidRDefault="00C1738A" w:rsidP="000B2BB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41464">
        <w:rPr>
          <w:sz w:val="24"/>
          <w:szCs w:val="24"/>
        </w:rPr>
        <w:t xml:space="preserve">Финалистами считаются Участники, набравшие по итогам конкурсного отбора наибольшее количество баллов в рейтинговой системе за </w:t>
      </w:r>
      <w:r w:rsidR="002C6D79">
        <w:rPr>
          <w:sz w:val="24"/>
          <w:szCs w:val="24"/>
        </w:rPr>
        <w:t>Конкурс</w:t>
      </w:r>
      <w:r w:rsidRPr="00D41464">
        <w:rPr>
          <w:sz w:val="24"/>
          <w:szCs w:val="24"/>
        </w:rPr>
        <w:t>.</w:t>
      </w:r>
    </w:p>
    <w:p w:rsidR="00C1738A" w:rsidRPr="00D41464" w:rsidRDefault="00C1738A" w:rsidP="000B2BB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41464">
        <w:rPr>
          <w:sz w:val="24"/>
          <w:szCs w:val="24"/>
        </w:rPr>
        <w:t>Все Участники, принявшие участие во втором этапе Конкурса, награждаются сертификатами участника, а финалисты конкурса награждаются</w:t>
      </w:r>
      <w:r w:rsidRPr="00D41464">
        <w:rPr>
          <w:color w:val="FF0000"/>
          <w:sz w:val="24"/>
          <w:szCs w:val="24"/>
        </w:rPr>
        <w:t xml:space="preserve"> </w:t>
      </w:r>
      <w:r w:rsidR="00FA706F" w:rsidRPr="00D41464">
        <w:rPr>
          <w:sz w:val="24"/>
          <w:szCs w:val="24"/>
        </w:rPr>
        <w:t>сертификатами победителя</w:t>
      </w:r>
      <w:r w:rsidRPr="00D41464">
        <w:rPr>
          <w:sz w:val="24"/>
          <w:szCs w:val="24"/>
        </w:rPr>
        <w:t>.</w:t>
      </w:r>
    </w:p>
    <w:p w:rsidR="00C1738A" w:rsidRPr="00D41464" w:rsidRDefault="00C1738A" w:rsidP="000B2BB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41464">
        <w:rPr>
          <w:sz w:val="24"/>
          <w:szCs w:val="24"/>
        </w:rPr>
        <w:t>Результаты конкурсного отбора, принятые конкурсным жюри, окончательные и не подлежат корректированию.</w:t>
      </w:r>
    </w:p>
    <w:p w:rsidR="00C1738A" w:rsidRPr="00D41464" w:rsidRDefault="00C1738A" w:rsidP="000B2BBD">
      <w:pPr>
        <w:pStyle w:val="a4"/>
        <w:numPr>
          <w:ilvl w:val="0"/>
          <w:numId w:val="1"/>
        </w:numPr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Конкурса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Решение жюри Конкурса оформляется в виде письменного протокола,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 xml:space="preserve">включающего сводную информацию о проведении и итогах всех этапов Конкурса, </w:t>
      </w:r>
      <w:r w:rsidRPr="00D41464">
        <w:rPr>
          <w:rFonts w:ascii="Times New Roman" w:hAnsi="Times New Roman"/>
          <w:sz w:val="24"/>
          <w:szCs w:val="24"/>
        </w:rPr>
        <w:t>который подписывается всеми членами жюри. Жюри имеет право на определение дополнительных номинаций и наград.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Результаты Конкурса публикуются на сайте МДЦ «Артек» </w:t>
      </w:r>
      <w:hyperlink r:id="rId16" w:history="1">
        <w:r w:rsidRPr="00D4146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D41464">
          <w:rPr>
            <w:rStyle w:val="a6"/>
            <w:rFonts w:ascii="Times New Roman" w:hAnsi="Times New Roman"/>
            <w:sz w:val="24"/>
            <w:szCs w:val="24"/>
          </w:rPr>
          <w:t>.artek.org</w:t>
        </w:r>
      </w:hyperlink>
      <w:r w:rsidRPr="00D41464">
        <w:rPr>
          <w:rFonts w:ascii="Times New Roman" w:hAnsi="Times New Roman"/>
          <w:sz w:val="24"/>
          <w:szCs w:val="24"/>
        </w:rPr>
        <w:t xml:space="preserve">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в срок не позднее 5 (пяти) рабочих дней с даты официального подведения итогов Конкурса</w:t>
      </w:r>
      <w:r w:rsidRPr="00D41464">
        <w:rPr>
          <w:rFonts w:ascii="Times New Roman" w:eastAsia="Times New Roman" w:hAnsi="Times New Roman"/>
          <w:sz w:val="24"/>
          <w:szCs w:val="24"/>
        </w:rPr>
        <w:t>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итоговым протоколом финалистам Конкурса выдается </w:t>
      </w:r>
      <w:r w:rsidRPr="00222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электронный сертификат </w:t>
      </w:r>
      <w:r w:rsidR="00AF6AA4" w:rsidRPr="00222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</w:t>
      </w:r>
      <w:r w:rsidRPr="00222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 (далее – Сертификат),</w:t>
      </w:r>
      <w:r w:rsidRPr="00D41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подтверждающий успешность прохождения всех этапов конкурсных процедур (п.6. настоящего Положения) и поощрения путевкой на тематическую смену 2021 года в МДЦ «Артек»</w:t>
      </w:r>
      <w:r w:rsidRPr="00D41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</w:t>
      </w:r>
      <w:r w:rsidRPr="00D41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подведения итогов Конкурса.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Родителям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(законным представителям)</w:t>
      </w:r>
      <w:r w:rsidRPr="00D41464">
        <w:rPr>
          <w:rFonts w:ascii="Times New Roman" w:hAnsi="Times New Roman"/>
          <w:sz w:val="24"/>
          <w:szCs w:val="24"/>
        </w:rPr>
        <w:t xml:space="preserve"> финалистов Конкурса направляется информационное письмо о порядке подготовки необходимых документов для поездки в МДЦ «Артек».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Сертификат финалиста Конкурса является именным и не подлежит передаче третьим лицам.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С момента получения сертификата финалист Конкурса в течение 10 дней в АИС «Путевка» в личном кабинете заполняет свой профиль в полном объеме, добавляет Сертификат и </w:t>
      </w:r>
      <w:r w:rsidRPr="00D41464">
        <w:rPr>
          <w:rFonts w:ascii="Times New Roman" w:eastAsia="Times New Roman" w:hAnsi="Times New Roman"/>
          <w:sz w:val="24"/>
          <w:szCs w:val="24"/>
        </w:rPr>
        <w:t xml:space="preserve">документы, подтверждающие лучшие личные достижения </w:t>
      </w:r>
      <w:r w:rsidRPr="00D41464">
        <w:rPr>
          <w:rFonts w:ascii="Times New Roman" w:hAnsi="Times New Roman"/>
          <w:sz w:val="24"/>
          <w:szCs w:val="24"/>
        </w:rPr>
        <w:t>за последние 3 (три) года. Заявки без прикрепленного Сертификата отклоняются.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Финалисты, не в полном объеме загрузившие дополнительные документы и заполнившие информацию в АИС «Путевка», к участию в образовательной программе смены МДЦ «Артек» не допускаются.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Родителям (законным представителям) победителя Конкурса необходимо в срок не позднее 10 дней со дня публикации итогов Конкурса отправить на адрес электронной почты</w:t>
      </w:r>
      <w:r w:rsidR="005E3BBB" w:rsidRPr="00D41464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B92866" w:rsidRPr="00D41464">
          <w:rPr>
            <w:rStyle w:val="a6"/>
            <w:rFonts w:ascii="Times New Roman" w:hAnsi="Times New Roman"/>
            <w:sz w:val="24"/>
            <w:szCs w:val="24"/>
          </w:rPr>
          <w:t>childrenoftheworld@artek.org</w:t>
        </w:r>
      </w:hyperlink>
      <w:r w:rsidR="00B92866" w:rsidRPr="00D41464">
        <w:rPr>
          <w:szCs w:val="24"/>
        </w:rPr>
        <w:t xml:space="preserve"> </w:t>
      </w:r>
      <w:r w:rsidRPr="00D41464">
        <w:rPr>
          <w:rFonts w:ascii="Times New Roman" w:hAnsi="Times New Roman"/>
          <w:sz w:val="24"/>
          <w:szCs w:val="24"/>
        </w:rPr>
        <w:t>письмо, подтверждающее готовность ребенка принять участие в образовательной смене МДЦ «Артек» в указанные сроки.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В случае отказа от получения путевки победителем Конкурса, денежный эквивалент стоимости не выплачивается и не компенсируется.</w:t>
      </w:r>
    </w:p>
    <w:p w:rsidR="001D64FB" w:rsidRPr="00D41464" w:rsidRDefault="001D64FB" w:rsidP="00E63452">
      <w:pPr>
        <w:tabs>
          <w:tab w:val="left" w:pos="1276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C1738A" w:rsidRPr="00D41464" w:rsidRDefault="00C1738A" w:rsidP="000B2BBD">
      <w:pPr>
        <w:pStyle w:val="a4"/>
        <w:numPr>
          <w:ilvl w:val="0"/>
          <w:numId w:val="1"/>
        </w:numPr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условия участия в Конкурсе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Взимание оплаты с участников (в какой-либо форме) за участие в Конкурсе не допускается.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Проезд участников Конкурса до МДЦ «Артек», а также обратно, оплачивается за счет собственных средств участников Конкурса (родителей или опекунов, законных представителей). В случае необходимости нахождения на базе-гостинице (филиал) МДЦ «Артек», до зачисления на программу смены или после окончания 21 дня пребывания в МДЦ «Артек», пребывание на базе-гостинице оплачивается за счет средств участников Конкурса (родителей или опекунов, законных представителей) в соответствии с тарифами за проживание.</w:t>
      </w:r>
      <w:r w:rsidRPr="00D41464">
        <w:rPr>
          <w:rFonts w:ascii="Times New Roman" w:hAnsi="Times New Roman"/>
          <w:sz w:val="24"/>
          <w:szCs w:val="24"/>
        </w:rPr>
        <w:t xml:space="preserve">  Транспортные расходы и расходы, связанные с оформлением полиса медицинского страхования, а также нотариальный перевод всех необходимых документов на русский язык (для детей-иностранцев), участник берет на себя.</w:t>
      </w:r>
    </w:p>
    <w:p w:rsidR="00C1738A" w:rsidRPr="0047753E" w:rsidRDefault="00C1738A" w:rsidP="000B2BBD">
      <w:pPr>
        <w:pStyle w:val="a4"/>
        <w:numPr>
          <w:ilvl w:val="0"/>
          <w:numId w:val="1"/>
        </w:numPr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полож</w:t>
      </w:r>
      <w:r w:rsidRPr="0047753E">
        <w:rPr>
          <w:rFonts w:ascii="Times New Roman" w:eastAsia="Times New Roman" w:hAnsi="Times New Roman"/>
          <w:b/>
          <w:sz w:val="24"/>
          <w:szCs w:val="24"/>
          <w:lang w:eastAsia="ru-RU"/>
        </w:rPr>
        <w:t>ения</w:t>
      </w:r>
    </w:p>
    <w:p w:rsidR="00C1738A" w:rsidRPr="00034D8D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D8D">
        <w:rPr>
          <w:rFonts w:ascii="Times New Roman" w:hAnsi="Times New Roman"/>
          <w:sz w:val="24"/>
          <w:szCs w:val="24"/>
        </w:rPr>
        <w:t>Участник гарантирует, что работа выполнена лично им; авторские материалы несовершеннолетних размещены с согласия их родителей</w:t>
      </w:r>
      <w:r w:rsidR="007839F4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034D8D">
        <w:rPr>
          <w:rFonts w:ascii="Times New Roman" w:hAnsi="Times New Roman"/>
          <w:sz w:val="24"/>
          <w:szCs w:val="24"/>
        </w:rPr>
        <w:t>.</w:t>
      </w:r>
    </w:p>
    <w:p w:rsidR="00C1738A" w:rsidRPr="00034D8D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D8D">
        <w:rPr>
          <w:rFonts w:ascii="Times New Roman" w:hAnsi="Times New Roman"/>
          <w:sz w:val="24"/>
          <w:szCs w:val="24"/>
        </w:rPr>
        <w:t xml:space="preserve">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за свой счет. </w:t>
      </w:r>
    </w:p>
    <w:p w:rsidR="00C1738A" w:rsidRPr="00034D8D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D8D">
        <w:rPr>
          <w:rFonts w:ascii="Times New Roman" w:hAnsi="Times New Roman"/>
          <w:sz w:val="24"/>
          <w:szCs w:val="24"/>
        </w:rPr>
        <w:t xml:space="preserve"> Оргкомитет не несет ответственности за соблюдение авторских и смежных прав на произведения, представленные в конкурсной программе Конкурса.</w:t>
      </w:r>
    </w:p>
    <w:p w:rsidR="00C1738A" w:rsidRPr="0047753E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D8D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034D8D">
        <w:rPr>
          <w:rFonts w:ascii="Times New Roman" w:hAnsi="Times New Roman"/>
          <w:sz w:val="24"/>
          <w:szCs w:val="24"/>
        </w:rPr>
        <w:t>Орг</w:t>
      </w:r>
      <w:bookmarkEnd w:id="1"/>
      <w:bookmarkEnd w:id="2"/>
      <w:r w:rsidRPr="00034D8D">
        <w:rPr>
          <w:rFonts w:ascii="Times New Roman" w:hAnsi="Times New Roman"/>
          <w:sz w:val="24"/>
          <w:szCs w:val="24"/>
        </w:rPr>
        <w:t xml:space="preserve">комитет Конкурса оставляет за собой право на использование конкурсных работ в некоммерческих целях и без выплаты денежного вознаграждения автору: проведение социально значимых акций и рекламных кампаний, созданных на базе конкурсных работ; распространение данной продукции в образовательных </w:t>
      </w:r>
      <w:r w:rsidR="007839F4">
        <w:rPr>
          <w:rFonts w:ascii="Times New Roman" w:hAnsi="Times New Roman"/>
          <w:sz w:val="24"/>
          <w:szCs w:val="24"/>
        </w:rPr>
        <w:t>организациях</w:t>
      </w:r>
      <w:r w:rsidRPr="00034D8D">
        <w:rPr>
          <w:rFonts w:ascii="Times New Roman" w:hAnsi="Times New Roman"/>
          <w:sz w:val="24"/>
          <w:szCs w:val="24"/>
        </w:rPr>
        <w:t>; репродуцирование материалов для нужд Конкурса, полное или частичное использование в учебных или иных целях.</w:t>
      </w:r>
    </w:p>
    <w:p w:rsidR="00C1738A" w:rsidRPr="0047753E" w:rsidRDefault="00C1738A" w:rsidP="000B2BBD">
      <w:pPr>
        <w:pStyle w:val="a4"/>
        <w:numPr>
          <w:ilvl w:val="0"/>
          <w:numId w:val="1"/>
        </w:numPr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53E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 для связи</w:t>
      </w:r>
    </w:p>
    <w:p w:rsidR="00C1738A" w:rsidRPr="00414783" w:rsidRDefault="00C1738A" w:rsidP="00E63452">
      <w:pPr>
        <w:spacing w:after="0" w:line="240" w:lineRule="auto"/>
        <w:contextualSpacing/>
        <w:jc w:val="both"/>
        <w:rPr>
          <w:i/>
          <w:sz w:val="24"/>
          <w:szCs w:val="24"/>
        </w:rPr>
      </w:pPr>
      <w:r w:rsidRPr="00034D8D">
        <w:rPr>
          <w:sz w:val="24"/>
          <w:szCs w:val="24"/>
        </w:rPr>
        <w:t>Ответственны</w:t>
      </w:r>
      <w:r>
        <w:rPr>
          <w:sz w:val="24"/>
          <w:szCs w:val="24"/>
        </w:rPr>
        <w:t>е за проведение Конкурса:</w:t>
      </w:r>
    </w:p>
    <w:p w:rsidR="00C1738A" w:rsidRPr="00414783" w:rsidRDefault="00312B35" w:rsidP="00E63452">
      <w:pPr>
        <w:pStyle w:val="a4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Акунин Александр Сергеевич, руководитель студии «Эко-Артек»</w:t>
      </w:r>
    </w:p>
    <w:p w:rsidR="00B54BEA" w:rsidRPr="00FA18DB" w:rsidRDefault="00C1738A" w:rsidP="00E63452">
      <w:pPr>
        <w:spacing w:after="0" w:line="240" w:lineRule="auto"/>
        <w:contextualSpacing/>
        <w:rPr>
          <w:rFonts w:eastAsia="Times New Roman"/>
          <w:i/>
          <w:iCs/>
          <w:sz w:val="24"/>
          <w:szCs w:val="24"/>
        </w:rPr>
      </w:pPr>
      <w:r w:rsidRPr="00414783">
        <w:rPr>
          <w:i/>
          <w:iCs/>
          <w:sz w:val="24"/>
          <w:szCs w:val="24"/>
          <w:lang w:val="en-AU"/>
        </w:rPr>
        <w:t>email</w:t>
      </w:r>
      <w:r w:rsidRPr="00FA18DB">
        <w:rPr>
          <w:i/>
          <w:iCs/>
          <w:sz w:val="24"/>
          <w:szCs w:val="24"/>
        </w:rPr>
        <w:t xml:space="preserve">: </w:t>
      </w:r>
      <w:r w:rsidR="00312B35" w:rsidRPr="00312B35">
        <w:rPr>
          <w:sz w:val="24"/>
          <w:lang w:val="en-US"/>
        </w:rPr>
        <w:t>AAkunin</w:t>
      </w:r>
      <w:r w:rsidR="00312B35" w:rsidRPr="00FA18DB">
        <w:rPr>
          <w:sz w:val="24"/>
        </w:rPr>
        <w:t>@</w:t>
      </w:r>
      <w:r w:rsidR="00312B35" w:rsidRPr="00312B35">
        <w:rPr>
          <w:sz w:val="24"/>
          <w:lang w:val="en-US"/>
        </w:rPr>
        <w:t>artek</w:t>
      </w:r>
      <w:r w:rsidR="00312B35" w:rsidRPr="00FA18DB">
        <w:rPr>
          <w:sz w:val="24"/>
        </w:rPr>
        <w:t>.</w:t>
      </w:r>
      <w:r w:rsidR="00312B35" w:rsidRPr="00312B35">
        <w:rPr>
          <w:sz w:val="24"/>
          <w:lang w:val="en-US"/>
        </w:rPr>
        <w:t>org</w:t>
      </w:r>
    </w:p>
    <w:p w:rsidR="005E3BBB" w:rsidRPr="00FA18DB" w:rsidRDefault="005E3BBB" w:rsidP="00E63452">
      <w:pPr>
        <w:spacing w:after="0" w:line="240" w:lineRule="auto"/>
        <w:contextualSpacing/>
      </w:pPr>
    </w:p>
    <w:p w:rsidR="00312B35" w:rsidRPr="00414783" w:rsidRDefault="00312B35" w:rsidP="00312B35">
      <w:pPr>
        <w:pStyle w:val="a4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Суслина Дарья Александровна, старший методист центра дополнительного образования</w:t>
      </w:r>
    </w:p>
    <w:p w:rsidR="00312B35" w:rsidRPr="00FA18DB" w:rsidRDefault="00312B35" w:rsidP="00312B35">
      <w:pPr>
        <w:spacing w:after="0" w:line="240" w:lineRule="auto"/>
        <w:contextualSpacing/>
        <w:rPr>
          <w:sz w:val="24"/>
          <w:lang w:val="en-US"/>
        </w:rPr>
      </w:pPr>
      <w:r w:rsidRPr="00414783">
        <w:rPr>
          <w:i/>
          <w:iCs/>
          <w:sz w:val="24"/>
          <w:szCs w:val="24"/>
          <w:lang w:val="en-AU"/>
        </w:rPr>
        <w:t>email</w:t>
      </w:r>
      <w:r w:rsidRPr="00FA18DB">
        <w:rPr>
          <w:i/>
          <w:iCs/>
          <w:sz w:val="24"/>
          <w:szCs w:val="24"/>
          <w:lang w:val="en-US"/>
        </w:rPr>
        <w:t xml:space="preserve">: </w:t>
      </w:r>
      <w:r>
        <w:rPr>
          <w:sz w:val="24"/>
          <w:lang w:val="en-US"/>
        </w:rPr>
        <w:t>DPerevoznikova</w:t>
      </w:r>
      <w:r w:rsidRPr="00FA18DB">
        <w:rPr>
          <w:sz w:val="24"/>
          <w:lang w:val="en-US"/>
        </w:rPr>
        <w:t>@</w:t>
      </w:r>
      <w:r w:rsidRPr="00312B35">
        <w:rPr>
          <w:sz w:val="24"/>
          <w:lang w:val="en-US"/>
        </w:rPr>
        <w:t>artek</w:t>
      </w:r>
      <w:r w:rsidRPr="00FA18DB">
        <w:rPr>
          <w:sz w:val="24"/>
          <w:lang w:val="en-US"/>
        </w:rPr>
        <w:t>.</w:t>
      </w:r>
      <w:r w:rsidRPr="00312B35">
        <w:rPr>
          <w:sz w:val="24"/>
          <w:lang w:val="en-US"/>
        </w:rPr>
        <w:t>org</w:t>
      </w:r>
    </w:p>
    <w:p w:rsidR="00312B35" w:rsidRPr="00FA18DB" w:rsidRDefault="00312B35" w:rsidP="00E63452">
      <w:pPr>
        <w:spacing w:after="0" w:line="240" w:lineRule="auto"/>
        <w:contextualSpacing/>
        <w:rPr>
          <w:lang w:val="en-US"/>
        </w:rPr>
        <w:sectPr w:rsidR="00312B35" w:rsidRPr="00FA18DB" w:rsidSect="00FA18DB">
          <w:footerReference w:type="default" r:id="rId18"/>
          <w:footerReference w:type="first" r:id="rId19"/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8C2660" w:rsidRPr="00FA18DB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ind w:left="8080"/>
        <w:contextualSpacing/>
        <w:rPr>
          <w:rFonts w:eastAsia="Calibri" w:cs="Times New Roman"/>
          <w:sz w:val="19"/>
          <w:szCs w:val="19"/>
          <w:lang w:val="en-US"/>
        </w:rPr>
      </w:pPr>
      <w:r w:rsidRPr="005E3BBB">
        <w:rPr>
          <w:rFonts w:eastAsia="Calibri" w:cs="Times New Roman"/>
          <w:sz w:val="19"/>
          <w:szCs w:val="19"/>
        </w:rPr>
        <w:lastRenderedPageBreak/>
        <w:t>Приложение</w:t>
      </w:r>
      <w:r w:rsidRPr="00FA18DB">
        <w:rPr>
          <w:rFonts w:eastAsia="Calibri" w:cs="Times New Roman"/>
          <w:sz w:val="19"/>
          <w:szCs w:val="19"/>
          <w:lang w:val="en-US"/>
        </w:rPr>
        <w:t xml:space="preserve"> 1 </w:t>
      </w:r>
    </w:p>
    <w:p w:rsidR="008C2660" w:rsidRPr="005E3BBB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ind w:left="8080"/>
        <w:contextualSpacing/>
        <w:rPr>
          <w:rFonts w:eastAsia="Calibri" w:cs="Times New Roman"/>
          <w:sz w:val="19"/>
          <w:szCs w:val="19"/>
        </w:rPr>
      </w:pPr>
      <w:r w:rsidRPr="005E3BBB">
        <w:rPr>
          <w:rFonts w:eastAsia="Calibri" w:cs="Times New Roman"/>
          <w:sz w:val="19"/>
          <w:szCs w:val="19"/>
        </w:rPr>
        <w:t>к положению о конкурс</w:t>
      </w:r>
      <w:r>
        <w:rPr>
          <w:rFonts w:eastAsia="Calibri" w:cs="Times New Roman"/>
          <w:sz w:val="19"/>
          <w:szCs w:val="19"/>
        </w:rPr>
        <w:t>е</w:t>
      </w:r>
    </w:p>
    <w:p w:rsid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szCs w:val="28"/>
        </w:rPr>
      </w:pPr>
    </w:p>
    <w:p w:rsid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szCs w:val="28"/>
        </w:rPr>
      </w:pPr>
      <w:r w:rsidRPr="008C2660">
        <w:rPr>
          <w:rFonts w:eastAsia="Calibri" w:cs="Times New Roman"/>
          <w:szCs w:val="28"/>
        </w:rPr>
        <w:t xml:space="preserve">Заявочная форма на участие </w:t>
      </w:r>
      <w:r w:rsidR="00BE24D0">
        <w:rPr>
          <w:rFonts w:eastAsia="Calibri" w:cs="Times New Roman"/>
          <w:szCs w:val="28"/>
        </w:rPr>
        <w:t xml:space="preserve">команды </w:t>
      </w:r>
      <w:r w:rsidRPr="008C2660">
        <w:rPr>
          <w:rFonts w:eastAsia="Calibri" w:cs="Times New Roman"/>
          <w:szCs w:val="28"/>
        </w:rPr>
        <w:t>в конкурсе</w:t>
      </w:r>
    </w:p>
    <w:p w:rsidR="008C2660" w:rsidRP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szCs w:val="28"/>
        </w:rPr>
      </w:pPr>
    </w:p>
    <w:p w:rsid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</w:pPr>
      <w:r w:rsidRPr="001C5A41">
        <w:t>Уважаемые кандидаты на участие, педагоги, родители! Заполняя форму заявки просим вас ответить на все нижеуказанные вопросы.</w:t>
      </w:r>
      <w:r>
        <w:t xml:space="preserve"> </w:t>
      </w:r>
      <w:r w:rsidR="00BE24D0">
        <w:t>В заявке необходимо указывать информацию о конкурсантах в каждом вопросе соответственно.</w:t>
      </w:r>
    </w:p>
    <w:p w:rsid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05"/>
        <w:gridCol w:w="5259"/>
      </w:tblGrid>
      <w:tr w:rsidR="008C2660" w:rsidRPr="008C2660" w:rsidTr="00ED03F2">
        <w:trPr>
          <w:trHeight w:val="20"/>
        </w:trPr>
        <w:tc>
          <w:tcPr>
            <w:tcW w:w="846" w:type="dxa"/>
            <w:vAlign w:val="center"/>
          </w:tcPr>
          <w:p w:rsidR="008C2660" w:rsidRPr="00E97415" w:rsidRDefault="008C266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8C2660" w:rsidRPr="00E97415" w:rsidRDefault="008C266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Вопрос</w:t>
            </w:r>
          </w:p>
        </w:tc>
        <w:tc>
          <w:tcPr>
            <w:tcW w:w="5664" w:type="dxa"/>
            <w:gridSpan w:val="2"/>
            <w:vAlign w:val="center"/>
          </w:tcPr>
          <w:p w:rsidR="008C2660" w:rsidRPr="008C2660" w:rsidRDefault="008C266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Место для ответа</w:t>
            </w: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Align w:val="center"/>
          </w:tcPr>
          <w:p w:rsidR="00BE24D0" w:rsidRPr="00E97415" w:rsidRDefault="00ED03F2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5664" w:type="dxa"/>
            <w:gridSpan w:val="2"/>
            <w:vAlign w:val="center"/>
          </w:tcPr>
          <w:p w:rsidR="00BE24D0" w:rsidRPr="008C2660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 w:val="restart"/>
          </w:tcPr>
          <w:p w:rsidR="00BE24D0" w:rsidRPr="00E97415" w:rsidRDefault="00ED03F2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BE24D0" w:rsidRPr="00E97415" w:rsidRDefault="00BE24D0" w:rsidP="00BE24D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Фамилия Имя Отчество конкурсантов</w:t>
            </w:r>
          </w:p>
          <w:p w:rsidR="00ED03F2" w:rsidRPr="00E97415" w:rsidRDefault="00ED03F2" w:rsidP="00BE24D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Выделите капитана жирным шрифтом.</w:t>
            </w: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3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4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5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 w:val="restart"/>
          </w:tcPr>
          <w:p w:rsidR="00BE24D0" w:rsidRPr="00E97415" w:rsidRDefault="00ED03F2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Возраст конкурсанта</w:t>
            </w: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3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4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5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 w:val="restart"/>
          </w:tcPr>
          <w:p w:rsidR="00BE24D0" w:rsidRPr="00E97415" w:rsidRDefault="00ED03F2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Роль в команде</w:t>
            </w: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3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4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5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 w:val="restart"/>
          </w:tcPr>
          <w:p w:rsidR="00BE24D0" w:rsidRPr="00E97415" w:rsidRDefault="00ED03F2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BE24D0" w:rsidRPr="00E97415" w:rsidRDefault="00BE24D0" w:rsidP="00BE24D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Полное название учебного заведения конкурсантов (без каких-либо сокращений)</w:t>
            </w: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3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4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5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 w:val="restart"/>
          </w:tcPr>
          <w:p w:rsidR="00BE24D0" w:rsidRPr="00E97415" w:rsidRDefault="00ED03F2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 w:val="restart"/>
          </w:tcPr>
          <w:p w:rsidR="00BE24D0" w:rsidRPr="00E97415" w:rsidRDefault="00BE24D0" w:rsidP="00BE24D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Обратный e-mail конкурсантов, либо ответственного лица, подавшего заявку</w:t>
            </w: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BE24D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BE24D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3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BE24D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4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  <w:vMerge/>
          </w:tcPr>
          <w:p w:rsidR="00BE24D0" w:rsidRPr="00E97415" w:rsidRDefault="00BE24D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24D0" w:rsidRPr="00E97415" w:rsidRDefault="00BE24D0" w:rsidP="00BE24D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5</w:t>
            </w:r>
          </w:p>
        </w:tc>
        <w:tc>
          <w:tcPr>
            <w:tcW w:w="5259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</w:tcPr>
          <w:p w:rsidR="00BE24D0" w:rsidRPr="00E97415" w:rsidRDefault="00ED03F2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Здесь напишите Ф.И.О. педагогов, должность, название учебного заведения и всё, что посчитаете нужным</w:t>
            </w:r>
          </w:p>
        </w:tc>
        <w:tc>
          <w:tcPr>
            <w:tcW w:w="5664" w:type="dxa"/>
            <w:gridSpan w:val="2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E97415" w:rsidRPr="008C2660" w:rsidTr="00ED03F2">
        <w:trPr>
          <w:trHeight w:val="340"/>
        </w:trPr>
        <w:tc>
          <w:tcPr>
            <w:tcW w:w="846" w:type="dxa"/>
          </w:tcPr>
          <w:p w:rsidR="00E97415" w:rsidRPr="00E97415" w:rsidRDefault="00E97415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97415" w:rsidRPr="00E97415" w:rsidRDefault="00E97415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Контактный номер телефона представителя команды с указанием ФИО</w:t>
            </w:r>
          </w:p>
        </w:tc>
        <w:tc>
          <w:tcPr>
            <w:tcW w:w="5664" w:type="dxa"/>
            <w:gridSpan w:val="2"/>
          </w:tcPr>
          <w:p w:rsidR="00E97415" w:rsidRPr="008C2660" w:rsidRDefault="00E97415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8C2660" w:rsidRPr="008C2660" w:rsidTr="00ED03F2">
        <w:trPr>
          <w:trHeight w:val="340"/>
        </w:trPr>
        <w:tc>
          <w:tcPr>
            <w:tcW w:w="846" w:type="dxa"/>
          </w:tcPr>
          <w:p w:rsidR="008C2660" w:rsidRPr="00E97415" w:rsidRDefault="00E97415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C2660" w:rsidRPr="00E97415" w:rsidRDefault="008C266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Ссылка на конкурсные работы (если не прикреплены к письму)</w:t>
            </w:r>
          </w:p>
        </w:tc>
        <w:tc>
          <w:tcPr>
            <w:tcW w:w="5664" w:type="dxa"/>
            <w:gridSpan w:val="2"/>
          </w:tcPr>
          <w:p w:rsidR="008C2660" w:rsidRPr="008C2660" w:rsidRDefault="008C266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</w:tbl>
    <w:p w:rsidR="00E97415" w:rsidRDefault="00E97415" w:rsidP="00FA18DB">
      <w:pPr>
        <w:ind w:left="7788" w:firstLine="285"/>
        <w:rPr>
          <w:rFonts w:eastAsia="Calibri" w:cs="Times New Roman"/>
          <w:sz w:val="19"/>
          <w:szCs w:val="19"/>
        </w:rPr>
      </w:pPr>
    </w:p>
    <w:p w:rsidR="005E3BBB" w:rsidRPr="005E3BBB" w:rsidRDefault="005E3BBB" w:rsidP="00FA18DB">
      <w:pPr>
        <w:ind w:left="7788" w:firstLine="285"/>
        <w:rPr>
          <w:rFonts w:eastAsia="Calibri" w:cs="Times New Roman"/>
          <w:sz w:val="19"/>
          <w:szCs w:val="19"/>
        </w:rPr>
      </w:pPr>
      <w:r w:rsidRPr="005E3BBB">
        <w:rPr>
          <w:rFonts w:eastAsia="Calibri" w:cs="Times New Roman"/>
          <w:sz w:val="19"/>
          <w:szCs w:val="19"/>
        </w:rPr>
        <w:lastRenderedPageBreak/>
        <w:t xml:space="preserve">Приложение </w:t>
      </w:r>
      <w:r w:rsidR="00A778E6">
        <w:rPr>
          <w:rFonts w:eastAsia="Calibri" w:cs="Times New Roman"/>
          <w:sz w:val="19"/>
          <w:szCs w:val="19"/>
        </w:rPr>
        <w:t>2</w:t>
      </w:r>
      <w:r w:rsidRPr="005E3BBB">
        <w:rPr>
          <w:rFonts w:eastAsia="Calibri" w:cs="Times New Roman"/>
          <w:sz w:val="19"/>
          <w:szCs w:val="19"/>
        </w:rPr>
        <w:t xml:space="preserve"> </w:t>
      </w:r>
      <w:r w:rsidR="00FA18DB">
        <w:rPr>
          <w:rFonts w:eastAsia="Calibri" w:cs="Times New Roman"/>
          <w:sz w:val="19"/>
          <w:szCs w:val="19"/>
        </w:rPr>
        <w:br/>
        <w:t xml:space="preserve">      </w:t>
      </w:r>
      <w:r w:rsidRPr="005E3BBB">
        <w:rPr>
          <w:rFonts w:eastAsia="Calibri" w:cs="Times New Roman"/>
          <w:sz w:val="19"/>
          <w:szCs w:val="19"/>
        </w:rPr>
        <w:t>к положению о конкурс</w:t>
      </w:r>
      <w:r w:rsidR="00A92E52">
        <w:rPr>
          <w:rFonts w:eastAsia="Calibri" w:cs="Times New Roman"/>
          <w:sz w:val="19"/>
          <w:szCs w:val="19"/>
        </w:rPr>
        <w:t>е</w:t>
      </w:r>
    </w:p>
    <w:p w:rsidR="005E3BBB" w:rsidRPr="005E3BBB" w:rsidRDefault="005E3BBB" w:rsidP="00E63452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ind w:left="6946"/>
        <w:contextualSpacing/>
        <w:rPr>
          <w:rFonts w:eastAsia="Calibri" w:cs="Times New Roman"/>
          <w:sz w:val="19"/>
          <w:szCs w:val="19"/>
        </w:rPr>
      </w:pP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Calibri" w:cs="Times New Roman"/>
          <w:b/>
          <w:sz w:val="22"/>
        </w:rPr>
      </w:pPr>
      <w:r w:rsidRPr="005E3BBB">
        <w:rPr>
          <w:rFonts w:eastAsia="Calibri" w:cs="Times New Roman"/>
          <w:b/>
          <w:sz w:val="22"/>
        </w:rPr>
        <w:t xml:space="preserve">Согласие на обработку персональных данных </w:t>
      </w:r>
      <w:r w:rsidRPr="005E3BBB">
        <w:rPr>
          <w:rFonts w:eastAsia="Times New Roman" w:cs="Times New Roman"/>
          <w:b/>
          <w:sz w:val="22"/>
          <w:lang w:eastAsia="ru-RU"/>
        </w:rPr>
        <w:t xml:space="preserve">и публикацию работ, выполненных </w:t>
      </w:r>
      <w:r w:rsidR="007839F4">
        <w:rPr>
          <w:rFonts w:eastAsia="Times New Roman" w:cs="Times New Roman"/>
          <w:b/>
          <w:sz w:val="22"/>
          <w:lang w:eastAsia="ru-RU"/>
        </w:rPr>
        <w:t>обучающимися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Я,</w:t>
      </w:r>
      <w:r w:rsidR="007839F4">
        <w:rPr>
          <w:rFonts w:eastAsia="Times New Roman" w:cs="Times New Roman"/>
          <w:b/>
          <w:bCs/>
          <w:sz w:val="19"/>
          <w:szCs w:val="19"/>
          <w:lang w:eastAsia="ru-RU"/>
        </w:rPr>
        <w:t xml:space="preserve">  </w:t>
      </w:r>
      <w:r w:rsidRPr="005E3BBB">
        <w:rPr>
          <w:rFonts w:eastAsia="Times New Roman" w:cs="Times New Roman"/>
          <w:sz w:val="19"/>
          <w:szCs w:val="19"/>
          <w:lang w:eastAsia="ru-RU"/>
        </w:rPr>
        <w:t>________________________________________________________________________________________________________</w:t>
      </w:r>
      <w:r w:rsidR="007839F4">
        <w:rPr>
          <w:rFonts w:eastAsia="Times New Roman" w:cs="Times New Roman"/>
          <w:sz w:val="19"/>
          <w:szCs w:val="19"/>
          <w:lang w:eastAsia="ru-RU"/>
        </w:rPr>
        <w:t>______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фамилия, имя, отчество субъекта персональных данных (далее – Субъект ПДн)</w:t>
      </w:r>
    </w:p>
    <w:p w:rsidR="005E3BBB" w:rsidRPr="005E3BBB" w:rsidRDefault="005E3BBB" w:rsidP="00E63452">
      <w:pPr>
        <w:numPr>
          <w:ilvl w:val="0"/>
          <w:numId w:val="8"/>
        </w:numPr>
        <w:spacing w:after="0" w:line="240" w:lineRule="auto"/>
        <w:ind w:right="-285" w:hanging="114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для граждан РФ: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_________________________серия_______№______________выдан_______________________________________________________ _________________________________________________________________________________________________________________.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(вид и реквизиты основного документа, удостоверяющего личность, кем и когда выдан) </w:t>
      </w:r>
    </w:p>
    <w:p w:rsidR="005E3BBB" w:rsidRPr="005E3BBB" w:rsidRDefault="005E3BBB" w:rsidP="00E63452">
      <w:pPr>
        <w:numPr>
          <w:ilvl w:val="0"/>
          <w:numId w:val="8"/>
        </w:num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для иностранных граждан: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_________________________________________________________________________________________________________________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Calibri" w:cs="Times New Roman"/>
          <w:i/>
          <w:iCs/>
          <w:sz w:val="19"/>
          <w:szCs w:val="19"/>
          <w:lang w:eastAsia="ru-RU"/>
        </w:rPr>
      </w:pPr>
      <w:r w:rsidRPr="005E3BBB">
        <w:rPr>
          <w:rFonts w:eastAsia="Calibri" w:cs="Times New Roman"/>
          <w:sz w:val="19"/>
          <w:szCs w:val="19"/>
        </w:rPr>
        <w:t>(вид и реквизиты основного документа, удостоверяющего личность)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зарегистрированный(ая) по адресу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_________________________________________________________________________________ ____________________________________________________________________________________________________________, 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both"/>
        <w:rPr>
          <w:rFonts w:eastAsia="Times New Roman" w:cs="Times New Roman"/>
          <w:b/>
          <w:bCs/>
          <w:sz w:val="19"/>
          <w:szCs w:val="19"/>
          <w:lang w:eastAsia="ru-RU"/>
        </w:rPr>
      </w:pP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в лице</w:t>
      </w:r>
      <w:r w:rsidR="007839F4">
        <w:rPr>
          <w:rFonts w:eastAsia="Times New Roman" w:cs="Times New Roman"/>
          <w:b/>
          <w:bCs/>
          <w:sz w:val="19"/>
          <w:szCs w:val="19"/>
          <w:lang w:eastAsia="ru-RU"/>
        </w:rPr>
        <w:t xml:space="preserve"> родителя</w:t>
      </w: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 xml:space="preserve"> </w:t>
      </w:r>
      <w:r w:rsidR="007839F4">
        <w:rPr>
          <w:rFonts w:eastAsia="Times New Roman" w:cs="Times New Roman"/>
          <w:b/>
          <w:bCs/>
          <w:sz w:val="19"/>
          <w:szCs w:val="19"/>
          <w:lang w:eastAsia="ru-RU"/>
        </w:rPr>
        <w:t>(</w:t>
      </w: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законного представителя</w:t>
      </w:r>
      <w:r w:rsidR="007839F4">
        <w:rPr>
          <w:rFonts w:eastAsia="Times New Roman" w:cs="Times New Roman"/>
          <w:b/>
          <w:bCs/>
          <w:sz w:val="19"/>
          <w:szCs w:val="19"/>
          <w:lang w:eastAsia="ru-RU"/>
        </w:rPr>
        <w:t>)</w:t>
      </w: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 xml:space="preserve"> Субъекта ПДн,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_________________________________________________________________________________________________________________ 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(фамилия, имя, отчество представителя Субъекта ПДн)</w:t>
      </w:r>
    </w:p>
    <w:p w:rsidR="005E3BBB" w:rsidRPr="005E3BBB" w:rsidRDefault="005E3BBB" w:rsidP="00E63452">
      <w:pPr>
        <w:numPr>
          <w:ilvl w:val="0"/>
          <w:numId w:val="8"/>
        </w:numPr>
        <w:spacing w:after="0" w:line="240" w:lineRule="auto"/>
        <w:ind w:right="-285" w:hanging="114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для граждан РФ: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_________________________серия_______№______________выдан_______________________________________________________ _________________________________________________________________________________________________________________.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(вид и реквизиты основного документа, удостоверяющего личность, кем и когда выдан) </w:t>
      </w:r>
    </w:p>
    <w:p w:rsidR="005E3BBB" w:rsidRPr="005E3BBB" w:rsidRDefault="005E3BBB" w:rsidP="00E63452">
      <w:pPr>
        <w:numPr>
          <w:ilvl w:val="0"/>
          <w:numId w:val="8"/>
        </w:num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для иностранных граждан: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_</w:t>
      </w:r>
      <w:r w:rsidRPr="005E3BBB">
        <w:rPr>
          <w:rFonts w:eastAsia="Times New Roman" w:cs="Times New Roman"/>
          <w:sz w:val="19"/>
          <w:szCs w:val="19"/>
          <w:lang w:eastAsia="ru-RU"/>
        </w:rPr>
        <w:t>________________________________________________________________________________________________________________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(вид и реквизиты основного документа, удостоверяющего личность)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на основании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_________________________________________________________________________________________________ (документ, подтв</w:t>
      </w:r>
      <w:r w:rsidR="007839F4">
        <w:rPr>
          <w:rFonts w:eastAsia="Times New Roman" w:cs="Times New Roman"/>
          <w:sz w:val="19"/>
          <w:szCs w:val="19"/>
          <w:lang w:eastAsia="ru-RU"/>
        </w:rPr>
        <w:t>ерждающий полномочия родителя (законного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представителя)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в соответствии с Федеральным законом от 27.07.2006 № 152-ФЗ «О персональных данных» предоставляем(-ю) согласие на обработку персональных данных</w:t>
      </w:r>
      <w:r w:rsidR="007839F4">
        <w:rPr>
          <w:rFonts w:eastAsia="Times New Roman" w:cs="Times New Roman"/>
          <w:sz w:val="19"/>
          <w:szCs w:val="19"/>
          <w:lang w:eastAsia="ru-RU"/>
        </w:rPr>
        <w:t xml:space="preserve"> в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Федеральное государственное бюджетное образовательное учреждение «Международный детский центр «Артек» (далее – МДЦ «Артек»), место нахождения: 298645, Республика Крым, город Ялта, поселок городского типа Гурзуф, Ленинградская улица, дом 41. Согласие распространяется на: фамилия, имя, отчество, пол, гражданство, дата, год, место рождения, место и адрес учебы, статус, адрес регистрации и почтовый адрес, номера телефонов, адрес электронной почты, место жительства, серия, номер паспорта/свидетельства о рождении, дата выдачи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личные фотографии, иные данные, предоставляемые МДЦ «Артек», в связи с участием в конкурсном мероприятии конкурс «</w:t>
      </w:r>
      <w:r w:rsidR="00B92866">
        <w:rPr>
          <w:rFonts w:eastAsia="Times New Roman" w:cs="Times New Roman"/>
          <w:sz w:val="19"/>
          <w:szCs w:val="19"/>
          <w:lang w:eastAsia="ru-RU"/>
        </w:rPr>
        <w:t>Дипломатическая миссия: дети мира</w:t>
      </w:r>
      <w:r w:rsidRPr="005E3BBB">
        <w:rPr>
          <w:rFonts w:eastAsia="Times New Roman" w:cs="Times New Roman"/>
          <w:sz w:val="19"/>
          <w:szCs w:val="19"/>
          <w:lang w:eastAsia="ru-RU"/>
        </w:rPr>
        <w:t>» (далее – Конкурс) проводимом МДЦ «Ар</w:t>
      </w:r>
      <w:r w:rsidR="00B92866">
        <w:rPr>
          <w:rFonts w:eastAsia="Times New Roman" w:cs="Times New Roman"/>
          <w:sz w:val="19"/>
          <w:szCs w:val="19"/>
          <w:lang w:eastAsia="ru-RU"/>
        </w:rPr>
        <w:t>тек»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.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Целями обработки ПДн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информирование об организации и проведении Конкурса или иных познавательных, образовательных и научных мероприятий, обеспечение организации и проведения этих мероприятий (включая их видеозапись и ее распространение); (3) размещение на сайте МДЦ «Артек</w:t>
      </w:r>
      <w:r w:rsidR="00B92866">
        <w:rPr>
          <w:rFonts w:eastAsia="Times New Roman" w:cs="Times New Roman"/>
          <w:sz w:val="19"/>
          <w:szCs w:val="19"/>
          <w:lang w:eastAsia="ru-RU"/>
        </w:rPr>
        <w:t xml:space="preserve">» 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сведений об участии Субъекта ПДн в мероприятиях, результатов таких участий и обеспечение доступности таких сведений и результатов; (4) идентификация личности Субъекта ПДн; (5) аккумуляция сведений о лицах, взаимодействующих с МДЦ «Артек», и последующее архивное хранение таких сведений (включая аккаунты и электронные документы; данные как части баз данных) в информационных системах МДЦ «Артек»; (6) продвижение товаров, работ, образовательных программ МДЦ «Артек» на рынке образовательных услуг.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Перечень действий с ПДн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Срок действия согласия с момента его предоставления: 3 года для целей (2), (4); бессрочно для целей (1), (3), (5), (6). Установленные сроки не ограничивают МДЦ «Артек» в вопросах организации архивного хранения документов, содержащих персональные данные, в электронной (цифровой) форме.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Согласие может быть отозвано в случае нарушения правил обработки ПДн и в иных случаях, предусмотренных Федеральным законом от 27.07.2006 № 152-ФЗ «О персональных данных», путем представления в МДЦ «Артек» заявления. Также даю согласие на использование результатов работ, полученных в рамках участия в конкурсах, которым предоставляется правовая охрана как результатам интеллектуальной деятельности, на территории всего мира, с указанием Субъекта ПДн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https://artek.org/, включение в составные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МДЦ «Артек» встречных, в том числе денежных, обязательств и обязательств по предоставлению отчетов об использовании.</w:t>
      </w:r>
    </w:p>
    <w:p w:rsidR="005E3BBB" w:rsidRPr="005E3BBB" w:rsidRDefault="005E3BBB" w:rsidP="00E63452">
      <w:pPr>
        <w:spacing w:after="0" w:line="240" w:lineRule="auto"/>
        <w:ind w:left="709" w:right="-284" w:hanging="425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E3BBB" w:rsidRPr="005E3BBB" w:rsidRDefault="005E3BBB" w:rsidP="00E63452">
      <w:pPr>
        <w:spacing w:after="0" w:line="240" w:lineRule="auto"/>
        <w:ind w:left="709" w:right="-284" w:hanging="425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5E3BBB">
        <w:rPr>
          <w:rFonts w:eastAsia="Times New Roman" w:cs="Times New Roman"/>
          <w:sz w:val="20"/>
          <w:szCs w:val="20"/>
          <w:lang w:eastAsia="ru-RU"/>
        </w:rPr>
        <w:t>Субъект персональных данных ____________________________/ _______________________ (ФИО)</w:t>
      </w:r>
    </w:p>
    <w:p w:rsidR="007839F4" w:rsidRPr="007839F4" w:rsidRDefault="007839F4" w:rsidP="00E63452">
      <w:pPr>
        <w:spacing w:after="0" w:line="240" w:lineRule="auto"/>
        <w:ind w:right="-284" w:hanging="425"/>
        <w:contextualSpacing/>
        <w:rPr>
          <w:rFonts w:eastAsia="Calibri" w:cs="Times New Roman"/>
          <w:sz w:val="18"/>
          <w:szCs w:val="20"/>
        </w:rPr>
      </w:pPr>
      <w:r w:rsidRPr="007839F4">
        <w:rPr>
          <w:rFonts w:eastAsia="Calibri" w:cs="Times New Roman"/>
          <w:color w:val="FF0000"/>
          <w:sz w:val="20"/>
          <w:szCs w:val="20"/>
        </w:rPr>
        <w:tab/>
      </w:r>
      <w:r w:rsidRPr="007839F4">
        <w:rPr>
          <w:rFonts w:eastAsia="Calibri" w:cs="Times New Roman"/>
          <w:color w:val="FF0000"/>
          <w:sz w:val="20"/>
          <w:szCs w:val="20"/>
        </w:rPr>
        <w:tab/>
      </w:r>
      <w:r w:rsidRPr="007839F4">
        <w:rPr>
          <w:rFonts w:eastAsia="Calibri" w:cs="Times New Roman"/>
          <w:color w:val="FF0000"/>
          <w:sz w:val="20"/>
          <w:szCs w:val="20"/>
        </w:rPr>
        <w:tab/>
      </w:r>
      <w:r w:rsidRPr="007839F4">
        <w:rPr>
          <w:rFonts w:eastAsia="Calibri" w:cs="Times New Roman"/>
          <w:color w:val="FF0000"/>
          <w:sz w:val="20"/>
          <w:szCs w:val="20"/>
        </w:rPr>
        <w:tab/>
      </w:r>
      <w:r w:rsidRPr="007839F4">
        <w:rPr>
          <w:rFonts w:eastAsia="Calibri" w:cs="Times New Roman"/>
          <w:color w:val="FF0000"/>
          <w:sz w:val="20"/>
          <w:szCs w:val="20"/>
        </w:rPr>
        <w:tab/>
        <w:t xml:space="preserve">    </w:t>
      </w:r>
      <w:r w:rsidR="005E3BBB" w:rsidRPr="005E3BBB">
        <w:rPr>
          <w:rFonts w:eastAsia="Calibri" w:cs="Times New Roman"/>
          <w:sz w:val="18"/>
          <w:szCs w:val="20"/>
        </w:rPr>
        <w:t>Подпись законного представителя             ФИО Субъекта ПДн</w:t>
      </w:r>
    </w:p>
    <w:sectPr w:rsidR="007839F4" w:rsidRPr="007839F4" w:rsidSect="005E3BBB">
      <w:headerReference w:type="default" r:id="rId20"/>
      <w:footerReference w:type="default" r:id="rId2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E9" w:rsidRDefault="00746DE9">
      <w:pPr>
        <w:spacing w:after="0" w:line="240" w:lineRule="auto"/>
      </w:pPr>
      <w:r>
        <w:separator/>
      </w:r>
    </w:p>
  </w:endnote>
  <w:endnote w:type="continuationSeparator" w:id="0">
    <w:p w:rsidR="00746DE9" w:rsidRDefault="0074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7276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64F7F" w:rsidRPr="00FA18DB" w:rsidRDefault="00464F7F" w:rsidP="00FA18DB">
        <w:pPr>
          <w:pStyle w:val="a9"/>
          <w:jc w:val="right"/>
          <w:rPr>
            <w:rFonts w:ascii="Times New Roman" w:hAnsi="Times New Roman"/>
          </w:rPr>
        </w:pPr>
        <w:r w:rsidRPr="00FA18DB">
          <w:rPr>
            <w:rFonts w:ascii="Times New Roman" w:hAnsi="Times New Roman"/>
          </w:rPr>
          <w:fldChar w:fldCharType="begin"/>
        </w:r>
        <w:r w:rsidRPr="00FA18DB">
          <w:rPr>
            <w:rFonts w:ascii="Times New Roman" w:hAnsi="Times New Roman"/>
          </w:rPr>
          <w:instrText>PAGE   \* MERGEFORMAT</w:instrText>
        </w:r>
        <w:r w:rsidRPr="00FA18DB">
          <w:rPr>
            <w:rFonts w:ascii="Times New Roman" w:hAnsi="Times New Roman"/>
          </w:rPr>
          <w:fldChar w:fldCharType="separate"/>
        </w:r>
        <w:r w:rsidR="00102675">
          <w:rPr>
            <w:rFonts w:ascii="Times New Roman" w:hAnsi="Times New Roman"/>
            <w:noProof/>
          </w:rPr>
          <w:t>1</w:t>
        </w:r>
        <w:r w:rsidRPr="00FA18DB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1468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64F7F" w:rsidRPr="00FA18DB" w:rsidRDefault="00464F7F">
        <w:pPr>
          <w:pStyle w:val="a9"/>
          <w:jc w:val="right"/>
          <w:rPr>
            <w:rFonts w:ascii="Times New Roman" w:hAnsi="Times New Roman"/>
          </w:rPr>
        </w:pPr>
        <w:r w:rsidRPr="00FA18DB">
          <w:rPr>
            <w:rFonts w:ascii="Times New Roman" w:hAnsi="Times New Roman"/>
          </w:rPr>
          <w:fldChar w:fldCharType="begin"/>
        </w:r>
        <w:r w:rsidRPr="00FA18DB">
          <w:rPr>
            <w:rFonts w:ascii="Times New Roman" w:hAnsi="Times New Roman"/>
          </w:rPr>
          <w:instrText>PAGE   \* MERGEFORMAT</w:instrText>
        </w:r>
        <w:r w:rsidRPr="00FA18DB">
          <w:rPr>
            <w:rFonts w:ascii="Times New Roman" w:hAnsi="Times New Roman"/>
          </w:rPr>
          <w:fldChar w:fldCharType="separate"/>
        </w:r>
        <w:r w:rsidR="00102675">
          <w:rPr>
            <w:rFonts w:ascii="Times New Roman" w:hAnsi="Times New Roman"/>
            <w:noProof/>
          </w:rPr>
          <w:t>15</w:t>
        </w:r>
        <w:r w:rsidRPr="00FA18DB">
          <w:rPr>
            <w:rFonts w:ascii="Times New Roman" w:hAnsi="Times New Roman"/>
          </w:rPr>
          <w:fldChar w:fldCharType="end"/>
        </w:r>
      </w:p>
    </w:sdtContent>
  </w:sdt>
  <w:p w:rsidR="00464F7F" w:rsidRDefault="00464F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5405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64F7F" w:rsidRPr="00FA18DB" w:rsidRDefault="00464F7F">
        <w:pPr>
          <w:pStyle w:val="a9"/>
          <w:jc w:val="right"/>
          <w:rPr>
            <w:rFonts w:ascii="Times New Roman" w:hAnsi="Times New Roman"/>
          </w:rPr>
        </w:pPr>
        <w:r w:rsidRPr="00FA18DB">
          <w:rPr>
            <w:rFonts w:ascii="Times New Roman" w:hAnsi="Times New Roman"/>
          </w:rPr>
          <w:fldChar w:fldCharType="begin"/>
        </w:r>
        <w:r w:rsidRPr="00FA18DB">
          <w:rPr>
            <w:rFonts w:ascii="Times New Roman" w:hAnsi="Times New Roman"/>
          </w:rPr>
          <w:instrText>PAGE   \* MERGEFORMAT</w:instrText>
        </w:r>
        <w:r w:rsidRPr="00FA18DB">
          <w:rPr>
            <w:rFonts w:ascii="Times New Roman" w:hAnsi="Times New Roman"/>
          </w:rPr>
          <w:fldChar w:fldCharType="separate"/>
        </w:r>
        <w:r w:rsidR="00102675">
          <w:rPr>
            <w:rFonts w:ascii="Times New Roman" w:hAnsi="Times New Roman"/>
            <w:noProof/>
          </w:rPr>
          <w:t>16</w:t>
        </w:r>
        <w:r w:rsidRPr="00FA18DB">
          <w:rPr>
            <w:rFonts w:ascii="Times New Roman" w:hAnsi="Times New Roman"/>
          </w:rPr>
          <w:fldChar w:fldCharType="end"/>
        </w:r>
      </w:p>
    </w:sdtContent>
  </w:sdt>
  <w:p w:rsidR="00464F7F" w:rsidRPr="00B8274C" w:rsidRDefault="00464F7F" w:rsidP="000B2BBD">
    <w:pPr>
      <w:pStyle w:val="a9"/>
      <w:tabs>
        <w:tab w:val="clear" w:pos="9355"/>
        <w:tab w:val="right" w:pos="10035"/>
      </w:tabs>
      <w:spacing w:before="12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E9" w:rsidRDefault="00746DE9">
      <w:pPr>
        <w:spacing w:after="0" w:line="240" w:lineRule="auto"/>
      </w:pPr>
      <w:r>
        <w:separator/>
      </w:r>
    </w:p>
  </w:footnote>
  <w:footnote w:type="continuationSeparator" w:id="0">
    <w:p w:rsidR="00746DE9" w:rsidRDefault="0074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7F" w:rsidRPr="00FA18DB" w:rsidRDefault="00464F7F" w:rsidP="00FA18DB">
    <w:pPr>
      <w:pStyle w:val="a7"/>
      <w:tabs>
        <w:tab w:val="center" w:pos="5173"/>
        <w:tab w:val="left" w:pos="8655"/>
      </w:tabs>
      <w:rPr>
        <w:rFonts w:ascii="Times New Roman" w:hAnsi="Times New Roman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4013"/>
    <w:multiLevelType w:val="hybridMultilevel"/>
    <w:tmpl w:val="7DA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E3B"/>
    <w:multiLevelType w:val="hybridMultilevel"/>
    <w:tmpl w:val="794A6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61876"/>
    <w:multiLevelType w:val="hybridMultilevel"/>
    <w:tmpl w:val="25BE4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DF39E4"/>
    <w:multiLevelType w:val="hybridMultilevel"/>
    <w:tmpl w:val="208AB312"/>
    <w:lvl w:ilvl="0" w:tplc="F88A7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2A7894"/>
    <w:multiLevelType w:val="hybridMultilevel"/>
    <w:tmpl w:val="7DA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6B4"/>
    <w:multiLevelType w:val="multilevel"/>
    <w:tmpl w:val="052C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A33EA"/>
    <w:multiLevelType w:val="hybridMultilevel"/>
    <w:tmpl w:val="B178E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8C3984"/>
    <w:multiLevelType w:val="hybridMultilevel"/>
    <w:tmpl w:val="7FC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13DE0"/>
    <w:multiLevelType w:val="hybridMultilevel"/>
    <w:tmpl w:val="10109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EF61D8"/>
    <w:multiLevelType w:val="multilevel"/>
    <w:tmpl w:val="C1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54702"/>
    <w:multiLevelType w:val="hybridMultilevel"/>
    <w:tmpl w:val="4CD4C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F6075"/>
    <w:multiLevelType w:val="hybridMultilevel"/>
    <w:tmpl w:val="7DA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481E5C95"/>
    <w:multiLevelType w:val="hybridMultilevel"/>
    <w:tmpl w:val="16588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B923CA"/>
    <w:multiLevelType w:val="multilevel"/>
    <w:tmpl w:val="47D0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12B72"/>
    <w:multiLevelType w:val="hybridMultilevel"/>
    <w:tmpl w:val="F7925E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B4B4988"/>
    <w:multiLevelType w:val="hybridMultilevel"/>
    <w:tmpl w:val="79E8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D4BAA"/>
    <w:multiLevelType w:val="hybridMultilevel"/>
    <w:tmpl w:val="F12007A2"/>
    <w:lvl w:ilvl="0" w:tplc="F88A7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FD37D6"/>
    <w:multiLevelType w:val="hybridMultilevel"/>
    <w:tmpl w:val="7B04C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686166"/>
    <w:multiLevelType w:val="hybridMultilevel"/>
    <w:tmpl w:val="79E8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60C9"/>
    <w:multiLevelType w:val="multilevel"/>
    <w:tmpl w:val="7CB0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A73A5"/>
    <w:multiLevelType w:val="multilevel"/>
    <w:tmpl w:val="02608E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F310EA"/>
    <w:multiLevelType w:val="multilevel"/>
    <w:tmpl w:val="5B96201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CB7896"/>
    <w:multiLevelType w:val="hybridMultilevel"/>
    <w:tmpl w:val="E5822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D661B8"/>
    <w:multiLevelType w:val="multilevel"/>
    <w:tmpl w:val="510A6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21"/>
  </w:num>
  <w:num w:numId="5">
    <w:abstractNumId w:val="24"/>
  </w:num>
  <w:num w:numId="6">
    <w:abstractNumId w:val="3"/>
  </w:num>
  <w:num w:numId="7">
    <w:abstractNumId w:val="7"/>
  </w:num>
  <w:num w:numId="8">
    <w:abstractNumId w:val="10"/>
  </w:num>
  <w:num w:numId="9">
    <w:abstractNumId w:val="18"/>
  </w:num>
  <w:num w:numId="10">
    <w:abstractNumId w:val="1"/>
  </w:num>
  <w:num w:numId="11">
    <w:abstractNumId w:val="23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19"/>
  </w:num>
  <w:num w:numId="17">
    <w:abstractNumId w:val="11"/>
  </w:num>
  <w:num w:numId="18">
    <w:abstractNumId w:val="9"/>
  </w:num>
  <w:num w:numId="19">
    <w:abstractNumId w:val="5"/>
  </w:num>
  <w:num w:numId="20">
    <w:abstractNumId w:val="20"/>
  </w:num>
  <w:num w:numId="21">
    <w:abstractNumId w:val="14"/>
  </w:num>
  <w:num w:numId="22">
    <w:abstractNumId w:val="8"/>
  </w:num>
  <w:num w:numId="23">
    <w:abstractNumId w:val="15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75"/>
    <w:rsid w:val="000160BE"/>
    <w:rsid w:val="00034EAD"/>
    <w:rsid w:val="00041226"/>
    <w:rsid w:val="00066F8A"/>
    <w:rsid w:val="00067F2A"/>
    <w:rsid w:val="00083455"/>
    <w:rsid w:val="000A1559"/>
    <w:rsid w:val="000B0638"/>
    <w:rsid w:val="000B2BBD"/>
    <w:rsid w:val="000C49D3"/>
    <w:rsid w:val="000D1FB3"/>
    <w:rsid w:val="000D58E4"/>
    <w:rsid w:val="000F690E"/>
    <w:rsid w:val="00102675"/>
    <w:rsid w:val="001059E5"/>
    <w:rsid w:val="001171FD"/>
    <w:rsid w:val="00171A42"/>
    <w:rsid w:val="001C5929"/>
    <w:rsid w:val="001D64FB"/>
    <w:rsid w:val="001E6DD0"/>
    <w:rsid w:val="00214570"/>
    <w:rsid w:val="00217295"/>
    <w:rsid w:val="00222B36"/>
    <w:rsid w:val="00242EBF"/>
    <w:rsid w:val="00271939"/>
    <w:rsid w:val="002A0087"/>
    <w:rsid w:val="002A0684"/>
    <w:rsid w:val="002B4BAA"/>
    <w:rsid w:val="002B5DA4"/>
    <w:rsid w:val="002C6D79"/>
    <w:rsid w:val="002D5D5E"/>
    <w:rsid w:val="00312B35"/>
    <w:rsid w:val="00362F6E"/>
    <w:rsid w:val="003653AD"/>
    <w:rsid w:val="00387686"/>
    <w:rsid w:val="0039477B"/>
    <w:rsid w:val="003A676D"/>
    <w:rsid w:val="003F15F7"/>
    <w:rsid w:val="003F1A96"/>
    <w:rsid w:val="00417901"/>
    <w:rsid w:val="00417ED1"/>
    <w:rsid w:val="004211A8"/>
    <w:rsid w:val="004310CD"/>
    <w:rsid w:val="00464F7F"/>
    <w:rsid w:val="00470CF2"/>
    <w:rsid w:val="004972AC"/>
    <w:rsid w:val="004E1F89"/>
    <w:rsid w:val="0050609B"/>
    <w:rsid w:val="0051148E"/>
    <w:rsid w:val="005206EA"/>
    <w:rsid w:val="00534BDE"/>
    <w:rsid w:val="00543644"/>
    <w:rsid w:val="00565041"/>
    <w:rsid w:val="00575015"/>
    <w:rsid w:val="005C5418"/>
    <w:rsid w:val="005D36A1"/>
    <w:rsid w:val="005E3BBB"/>
    <w:rsid w:val="005F2813"/>
    <w:rsid w:val="00602799"/>
    <w:rsid w:val="006222F6"/>
    <w:rsid w:val="00653E17"/>
    <w:rsid w:val="006563E3"/>
    <w:rsid w:val="00676522"/>
    <w:rsid w:val="006B46F3"/>
    <w:rsid w:val="006B6D93"/>
    <w:rsid w:val="006B75CA"/>
    <w:rsid w:val="006C5ED1"/>
    <w:rsid w:val="006C78F6"/>
    <w:rsid w:val="006D48A2"/>
    <w:rsid w:val="006E3EE1"/>
    <w:rsid w:val="00724223"/>
    <w:rsid w:val="00745CCF"/>
    <w:rsid w:val="007461F7"/>
    <w:rsid w:val="00746DE9"/>
    <w:rsid w:val="0075539A"/>
    <w:rsid w:val="00755963"/>
    <w:rsid w:val="007839F4"/>
    <w:rsid w:val="007850DB"/>
    <w:rsid w:val="007B6BC0"/>
    <w:rsid w:val="007D1ACD"/>
    <w:rsid w:val="007D2586"/>
    <w:rsid w:val="007F6FDA"/>
    <w:rsid w:val="0080131D"/>
    <w:rsid w:val="00817FA3"/>
    <w:rsid w:val="008356EE"/>
    <w:rsid w:val="0084545B"/>
    <w:rsid w:val="008606AB"/>
    <w:rsid w:val="008848A2"/>
    <w:rsid w:val="008B3E15"/>
    <w:rsid w:val="008C2660"/>
    <w:rsid w:val="008D740A"/>
    <w:rsid w:val="008E0234"/>
    <w:rsid w:val="008F18BF"/>
    <w:rsid w:val="0091768B"/>
    <w:rsid w:val="00927745"/>
    <w:rsid w:val="00935777"/>
    <w:rsid w:val="00942C66"/>
    <w:rsid w:val="00947A72"/>
    <w:rsid w:val="009542A3"/>
    <w:rsid w:val="009652C4"/>
    <w:rsid w:val="009A0AB8"/>
    <w:rsid w:val="009C6C69"/>
    <w:rsid w:val="009D1135"/>
    <w:rsid w:val="009F2DE1"/>
    <w:rsid w:val="00A066D5"/>
    <w:rsid w:val="00A10611"/>
    <w:rsid w:val="00A170ED"/>
    <w:rsid w:val="00A17975"/>
    <w:rsid w:val="00A21F47"/>
    <w:rsid w:val="00A236E3"/>
    <w:rsid w:val="00A778E6"/>
    <w:rsid w:val="00A77A03"/>
    <w:rsid w:val="00A92E52"/>
    <w:rsid w:val="00AA3CE1"/>
    <w:rsid w:val="00AE5479"/>
    <w:rsid w:val="00AE7605"/>
    <w:rsid w:val="00AF6AA4"/>
    <w:rsid w:val="00B12886"/>
    <w:rsid w:val="00B15874"/>
    <w:rsid w:val="00B16B70"/>
    <w:rsid w:val="00B22D60"/>
    <w:rsid w:val="00B4028E"/>
    <w:rsid w:val="00B54BEA"/>
    <w:rsid w:val="00B92866"/>
    <w:rsid w:val="00BA3F3D"/>
    <w:rsid w:val="00BA755E"/>
    <w:rsid w:val="00BC617C"/>
    <w:rsid w:val="00BD54FE"/>
    <w:rsid w:val="00BD796C"/>
    <w:rsid w:val="00BE24D0"/>
    <w:rsid w:val="00BE38F1"/>
    <w:rsid w:val="00C1738A"/>
    <w:rsid w:val="00C24577"/>
    <w:rsid w:val="00C54E4E"/>
    <w:rsid w:val="00C74859"/>
    <w:rsid w:val="00CD3A84"/>
    <w:rsid w:val="00CE0603"/>
    <w:rsid w:val="00D0666B"/>
    <w:rsid w:val="00D07873"/>
    <w:rsid w:val="00D1797A"/>
    <w:rsid w:val="00D35AB3"/>
    <w:rsid w:val="00D41464"/>
    <w:rsid w:val="00D60536"/>
    <w:rsid w:val="00D91BF5"/>
    <w:rsid w:val="00DA31D2"/>
    <w:rsid w:val="00DB39A0"/>
    <w:rsid w:val="00DC124D"/>
    <w:rsid w:val="00DC5705"/>
    <w:rsid w:val="00DD764F"/>
    <w:rsid w:val="00DF2707"/>
    <w:rsid w:val="00E01B4C"/>
    <w:rsid w:val="00E06350"/>
    <w:rsid w:val="00E30F95"/>
    <w:rsid w:val="00E63452"/>
    <w:rsid w:val="00E8022E"/>
    <w:rsid w:val="00E97415"/>
    <w:rsid w:val="00EA324D"/>
    <w:rsid w:val="00EA472A"/>
    <w:rsid w:val="00ED03F2"/>
    <w:rsid w:val="00ED745D"/>
    <w:rsid w:val="00F349E9"/>
    <w:rsid w:val="00F4030C"/>
    <w:rsid w:val="00F53D5B"/>
    <w:rsid w:val="00F56460"/>
    <w:rsid w:val="00F64F30"/>
    <w:rsid w:val="00F96C36"/>
    <w:rsid w:val="00FA04DF"/>
    <w:rsid w:val="00FA18DB"/>
    <w:rsid w:val="00FA706F"/>
    <w:rsid w:val="00FB01D1"/>
    <w:rsid w:val="00FD3060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F54E-71A6-4AE8-BB82-216C94B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1738A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6">
    <w:name w:val="Hyperlink"/>
    <w:uiPriority w:val="99"/>
    <w:unhideWhenUsed/>
    <w:rsid w:val="00C1738A"/>
    <w:rPr>
      <w:color w:val="0563C1"/>
      <w:u w:val="single"/>
    </w:rPr>
  </w:style>
  <w:style w:type="character" w:customStyle="1" w:styleId="a5">
    <w:name w:val="Абзац списка Знак"/>
    <w:link w:val="a4"/>
    <w:uiPriority w:val="34"/>
    <w:rsid w:val="00C1738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E3B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5E3BB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3B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5E3BB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38F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634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E63452"/>
  </w:style>
  <w:style w:type="character" w:styleId="ae">
    <w:name w:val="Strong"/>
    <w:basedOn w:val="a0"/>
    <w:uiPriority w:val="22"/>
    <w:qFormat/>
    <w:rsid w:val="00E63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13" Type="http://schemas.openxmlformats.org/officeDocument/2006/relationships/hyperlink" Target="mailto:eco@artek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co@artek.org" TargetMode="External"/><Relationship Id="rId17" Type="http://schemas.openxmlformats.org/officeDocument/2006/relationships/hyperlink" Target="mailto:childrenoftheworld@arte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ek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en/informaciya-dlya-roditelyay/kak-kupit-putev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@artek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www.artek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24A7-873B-4335-A970-B30FD696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Геворкян Наталья Викторовна</dc:creator>
  <cp:keywords/>
  <dc:description/>
  <cp:lastModifiedBy>Пользователь</cp:lastModifiedBy>
  <cp:revision>3</cp:revision>
  <cp:lastPrinted>2022-03-02T07:11:00Z</cp:lastPrinted>
  <dcterms:created xsi:type="dcterms:W3CDTF">2022-05-23T09:44:00Z</dcterms:created>
  <dcterms:modified xsi:type="dcterms:W3CDTF">2022-05-23T09:44:00Z</dcterms:modified>
</cp:coreProperties>
</file>